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C8B" w:rsidRPr="00364BAE" w:rsidRDefault="00E336C9">
      <w:pPr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364BAE">
        <w:rPr>
          <w:rFonts w:ascii="Times New Roman" w:eastAsia="黑体" w:hAnsi="Times New Roman" w:cs="Times New Roman"/>
          <w:sz w:val="32"/>
          <w:szCs w:val="32"/>
        </w:rPr>
        <w:t>附件</w:t>
      </w:r>
      <w:r w:rsidRPr="00364BAE">
        <w:rPr>
          <w:rFonts w:ascii="Times New Roman" w:eastAsia="黑体" w:hAnsi="Times New Roman" w:cs="Times New Roman"/>
          <w:sz w:val="32"/>
          <w:szCs w:val="32"/>
        </w:rPr>
        <w:t>1</w:t>
      </w:r>
    </w:p>
    <w:p w:rsidR="00413C8B" w:rsidRPr="00364BAE" w:rsidRDefault="00413C8B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13C8B" w:rsidRPr="00364BAE" w:rsidRDefault="00E336C9" w:rsidP="00C233F0">
      <w:pPr>
        <w:adjustRightInd w:val="0"/>
        <w:spacing w:line="60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 w:rsidRPr="00364BAE">
        <w:rPr>
          <w:rFonts w:ascii="Times New Roman" w:eastAsia="方正小标宋简体" w:hAnsi="Times New Roman" w:cs="Times New Roman"/>
          <w:sz w:val="44"/>
          <w:szCs w:val="44"/>
        </w:rPr>
        <w:t>本次检验项目</w:t>
      </w:r>
    </w:p>
    <w:p w:rsidR="00413C8B" w:rsidRPr="00364BAE" w:rsidRDefault="00413C8B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125420" w:rsidRPr="00F111C4" w:rsidRDefault="00F111C4" w:rsidP="00125420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111C4">
        <w:rPr>
          <w:rFonts w:ascii="黑体" w:eastAsia="黑体" w:hAnsi="黑体" w:hint="eastAsia"/>
          <w:sz w:val="32"/>
          <w:szCs w:val="32"/>
        </w:rPr>
        <w:t>一</w:t>
      </w:r>
      <w:r w:rsidR="00125420" w:rsidRPr="00F111C4">
        <w:rPr>
          <w:rFonts w:ascii="黑体" w:eastAsia="黑体" w:hAnsi="黑体" w:hint="eastAsia"/>
          <w:sz w:val="32"/>
          <w:szCs w:val="32"/>
        </w:rPr>
        <w:t>、蛋制品</w:t>
      </w:r>
    </w:p>
    <w:p w:rsidR="00125420" w:rsidRPr="00F111C4" w:rsidRDefault="00125420" w:rsidP="00125420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F111C4">
        <w:rPr>
          <w:rFonts w:ascii="Times New Roman" w:eastAsia="楷体_GB2312" w:hAnsi="Times New Roman" w:cs="Times New Roman" w:hint="eastAsia"/>
          <w:sz w:val="32"/>
          <w:szCs w:val="32"/>
        </w:rPr>
        <w:t>（一）抽检依据</w:t>
      </w:r>
    </w:p>
    <w:p w:rsidR="00125420" w:rsidRPr="00F111C4" w:rsidRDefault="00125420" w:rsidP="0012542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11C4">
        <w:rPr>
          <w:rFonts w:ascii="仿宋_GB2312" w:eastAsia="仿宋_GB2312" w:hint="eastAsia"/>
          <w:sz w:val="32"/>
          <w:szCs w:val="32"/>
        </w:rPr>
        <w:t>抽检依据</w:t>
      </w:r>
      <w:r w:rsidRPr="00F111C4">
        <w:rPr>
          <w:rFonts w:ascii="Times New Roman" w:eastAsia="仿宋_GB2312" w:hAnsi="Times New Roman" w:hint="eastAsia"/>
          <w:sz w:val="32"/>
          <w:szCs w:val="32"/>
        </w:rPr>
        <w:t>为《食品安全国家标准</w:t>
      </w:r>
      <w:r w:rsidRPr="00F111C4">
        <w:rPr>
          <w:rFonts w:ascii="Times New Roman" w:eastAsia="仿宋_GB2312" w:hAnsi="Times New Roman"/>
          <w:sz w:val="32"/>
          <w:szCs w:val="32"/>
        </w:rPr>
        <w:t xml:space="preserve"> </w:t>
      </w:r>
      <w:r w:rsidRPr="00F111C4">
        <w:rPr>
          <w:rFonts w:ascii="Times New Roman" w:eastAsia="仿宋_GB2312" w:hAnsi="Times New Roman" w:hint="eastAsia"/>
          <w:sz w:val="32"/>
          <w:szCs w:val="32"/>
        </w:rPr>
        <w:t>食品添加剂使用标准》（</w:t>
      </w:r>
      <w:r w:rsidRPr="00F111C4">
        <w:rPr>
          <w:rFonts w:ascii="Times New Roman" w:eastAsia="仿宋_GB2312" w:hAnsi="Times New Roman"/>
          <w:sz w:val="32"/>
          <w:szCs w:val="32"/>
        </w:rPr>
        <w:t>GB 2760</w:t>
      </w:r>
      <w:r w:rsidRPr="00F111C4">
        <w:rPr>
          <w:rFonts w:ascii="Times New Roman" w:eastAsia="仿宋_GB2312" w:hAnsi="Times New Roman" w:hint="eastAsia"/>
          <w:sz w:val="32"/>
          <w:szCs w:val="32"/>
        </w:rPr>
        <w:t>-</w:t>
      </w:r>
      <w:r w:rsidRPr="00F111C4">
        <w:rPr>
          <w:rFonts w:ascii="Times New Roman" w:eastAsia="仿宋_GB2312" w:hAnsi="Times New Roman"/>
          <w:sz w:val="32"/>
          <w:szCs w:val="32"/>
        </w:rPr>
        <w:t>2014</w:t>
      </w:r>
      <w:r w:rsidRPr="00F111C4">
        <w:rPr>
          <w:rFonts w:ascii="Times New Roman" w:eastAsia="仿宋_GB2312" w:hAnsi="Times New Roman" w:hint="eastAsia"/>
          <w:sz w:val="32"/>
          <w:szCs w:val="32"/>
        </w:rPr>
        <w:t>）、《食品安全国家标准</w:t>
      </w:r>
      <w:r w:rsidRPr="00F111C4">
        <w:rPr>
          <w:rFonts w:ascii="Times New Roman" w:eastAsia="仿宋_GB2312" w:hAnsi="Times New Roman"/>
          <w:sz w:val="32"/>
          <w:szCs w:val="32"/>
        </w:rPr>
        <w:t xml:space="preserve"> </w:t>
      </w:r>
      <w:r w:rsidRPr="00F111C4">
        <w:rPr>
          <w:rFonts w:ascii="Times New Roman" w:eastAsia="仿宋_GB2312" w:hAnsi="Times New Roman" w:hint="eastAsia"/>
          <w:sz w:val="32"/>
          <w:szCs w:val="32"/>
        </w:rPr>
        <w:t>食品中污染物限量》（</w:t>
      </w:r>
      <w:r w:rsidRPr="00F111C4">
        <w:rPr>
          <w:rFonts w:ascii="Times New Roman" w:eastAsia="仿宋_GB2312" w:hAnsi="Times New Roman"/>
          <w:sz w:val="32"/>
          <w:szCs w:val="32"/>
        </w:rPr>
        <w:t>GB 2762</w:t>
      </w:r>
      <w:r w:rsidRPr="00F111C4">
        <w:rPr>
          <w:rFonts w:ascii="Times New Roman" w:eastAsia="仿宋_GB2312" w:hAnsi="Times New Roman" w:hint="eastAsia"/>
          <w:sz w:val="32"/>
          <w:szCs w:val="32"/>
        </w:rPr>
        <w:t>-</w:t>
      </w:r>
      <w:r w:rsidRPr="00F111C4">
        <w:rPr>
          <w:rFonts w:ascii="Times New Roman" w:eastAsia="仿宋_GB2312" w:hAnsi="Times New Roman"/>
          <w:sz w:val="32"/>
          <w:szCs w:val="32"/>
        </w:rPr>
        <w:t>2017</w:t>
      </w:r>
      <w:r w:rsidRPr="00F111C4">
        <w:rPr>
          <w:rFonts w:ascii="Times New Roman" w:eastAsia="仿宋_GB2312" w:hAnsi="Times New Roman" w:hint="eastAsia"/>
          <w:sz w:val="32"/>
          <w:szCs w:val="32"/>
        </w:rPr>
        <w:t>）</w:t>
      </w:r>
      <w:r w:rsidRPr="00F617E5">
        <w:rPr>
          <w:rFonts w:ascii="Times New Roman" w:eastAsia="仿宋_GB2312" w:hAnsi="Times New Roman" w:hint="eastAsia"/>
          <w:sz w:val="32"/>
          <w:szCs w:val="32"/>
        </w:rPr>
        <w:t>、</w:t>
      </w:r>
      <w:r w:rsidRPr="00F617E5">
        <w:rPr>
          <w:rFonts w:ascii="仿宋_GB2312" w:eastAsia="仿宋_GB2312" w:hAnsi="黑体" w:hint="eastAsia"/>
          <w:sz w:val="32"/>
          <w:szCs w:val="32"/>
        </w:rPr>
        <w:t>《食品安全国家标准 蛋与蛋制品》（</w:t>
      </w:r>
      <w:r w:rsidRPr="00F617E5">
        <w:rPr>
          <w:rFonts w:ascii="Times New Roman" w:eastAsia="仿宋_GB2312" w:hAnsi="Times New Roman"/>
          <w:sz w:val="32"/>
          <w:szCs w:val="32"/>
        </w:rPr>
        <w:t>GB 2749</w:t>
      </w:r>
      <w:r w:rsidRPr="00F617E5">
        <w:rPr>
          <w:rFonts w:ascii="Times New Roman" w:eastAsia="仿宋_GB2312" w:hAnsi="Times New Roman" w:hint="eastAsia"/>
          <w:sz w:val="32"/>
          <w:szCs w:val="32"/>
        </w:rPr>
        <w:t>-</w:t>
      </w:r>
      <w:r w:rsidRPr="00F617E5">
        <w:rPr>
          <w:rFonts w:ascii="Times New Roman" w:eastAsia="仿宋_GB2312" w:hAnsi="Times New Roman"/>
          <w:sz w:val="32"/>
          <w:szCs w:val="32"/>
        </w:rPr>
        <w:t>2015</w:t>
      </w:r>
      <w:r w:rsidRPr="00F617E5">
        <w:rPr>
          <w:rFonts w:ascii="仿宋_GB2312" w:eastAsia="仿宋_GB2312" w:hAnsi="黑体" w:hint="eastAsia"/>
          <w:sz w:val="32"/>
          <w:szCs w:val="32"/>
        </w:rPr>
        <w:t>）、</w:t>
      </w:r>
      <w:r w:rsidRPr="00F617E5">
        <w:rPr>
          <w:rFonts w:ascii="Times New Roman" w:eastAsia="仿宋_GB2312" w:hAnsi="Times New Roman" w:hint="eastAsia"/>
          <w:sz w:val="32"/>
          <w:szCs w:val="32"/>
        </w:rPr>
        <w:t>《食品安全国家标准食品中致病菌限量》（</w:t>
      </w:r>
      <w:r w:rsidRPr="00F617E5">
        <w:rPr>
          <w:rFonts w:ascii="Times New Roman" w:eastAsia="仿宋_GB2312" w:hAnsi="Times New Roman"/>
          <w:sz w:val="32"/>
          <w:szCs w:val="32"/>
        </w:rPr>
        <w:t>GB 29921</w:t>
      </w:r>
      <w:r w:rsidRPr="00F617E5">
        <w:rPr>
          <w:rFonts w:ascii="Times New Roman" w:eastAsia="仿宋_GB2312" w:hAnsi="Times New Roman" w:hint="eastAsia"/>
          <w:sz w:val="32"/>
          <w:szCs w:val="32"/>
        </w:rPr>
        <w:t>-</w:t>
      </w:r>
      <w:r w:rsidRPr="00F617E5">
        <w:rPr>
          <w:rFonts w:ascii="Times New Roman" w:eastAsia="仿宋_GB2312" w:hAnsi="Times New Roman"/>
          <w:sz w:val="32"/>
          <w:szCs w:val="32"/>
        </w:rPr>
        <w:t>2013</w:t>
      </w:r>
      <w:r w:rsidRPr="00F617E5">
        <w:rPr>
          <w:rFonts w:ascii="Times New Roman" w:eastAsia="仿宋_GB2312" w:hAnsi="Times New Roman" w:hint="eastAsia"/>
          <w:sz w:val="32"/>
          <w:szCs w:val="32"/>
        </w:rPr>
        <w:t>）</w:t>
      </w:r>
      <w:r w:rsidRPr="00F617E5">
        <w:rPr>
          <w:rFonts w:ascii="仿宋_GB2312" w:eastAsia="仿宋_GB2312" w:hint="eastAsia"/>
          <w:sz w:val="32"/>
          <w:szCs w:val="32"/>
        </w:rPr>
        <w:t>等</w:t>
      </w:r>
      <w:r w:rsidRPr="00F111C4">
        <w:rPr>
          <w:rFonts w:ascii="仿宋_GB2312" w:eastAsia="仿宋_GB2312" w:hint="eastAsia"/>
          <w:sz w:val="32"/>
          <w:szCs w:val="32"/>
        </w:rPr>
        <w:t>标准及产品明示标准和指标的要求。</w:t>
      </w:r>
    </w:p>
    <w:p w:rsidR="00125420" w:rsidRPr="00F111C4" w:rsidRDefault="00125420" w:rsidP="00125420">
      <w:pPr>
        <w:spacing w:line="600" w:lineRule="exact"/>
        <w:ind w:left="640"/>
        <w:rPr>
          <w:rFonts w:ascii="Times New Roman" w:eastAsia="楷体_GB2312" w:hAnsi="Times New Roman" w:cs="Times New Roman"/>
          <w:sz w:val="32"/>
          <w:szCs w:val="32"/>
        </w:rPr>
      </w:pPr>
      <w:r w:rsidRPr="00F111C4">
        <w:rPr>
          <w:rFonts w:ascii="Times New Roman" w:eastAsia="楷体_GB2312" w:hAnsi="Times New Roman" w:cs="Times New Roman" w:hint="eastAsia"/>
          <w:sz w:val="32"/>
          <w:szCs w:val="32"/>
        </w:rPr>
        <w:t>（二）检验项目</w:t>
      </w:r>
    </w:p>
    <w:p w:rsidR="00125420" w:rsidRPr="00F111C4" w:rsidRDefault="00125420" w:rsidP="00125420">
      <w:pPr>
        <w:spacing w:line="6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111C4">
        <w:rPr>
          <w:rFonts w:ascii="Times New Roman" w:eastAsia="仿宋_GB2312" w:hAnsi="Times New Roman" w:hint="eastAsia"/>
          <w:sz w:val="32"/>
          <w:szCs w:val="32"/>
        </w:rPr>
        <w:t>再制蛋类</w:t>
      </w:r>
      <w:r w:rsidR="002101B7" w:rsidRPr="00F111C4">
        <w:rPr>
          <w:rFonts w:ascii="Times New Roman" w:eastAsia="仿宋_GB2312" w:hAnsi="Times New Roman" w:hint="eastAsia"/>
          <w:sz w:val="32"/>
          <w:szCs w:val="32"/>
        </w:rPr>
        <w:t>检验项目包括</w:t>
      </w:r>
      <w:r w:rsidRPr="00F111C4">
        <w:rPr>
          <w:rFonts w:ascii="Times New Roman" w:eastAsia="仿宋_GB2312" w:hAnsi="Times New Roman" w:hint="eastAsia"/>
          <w:sz w:val="32"/>
          <w:szCs w:val="32"/>
        </w:rPr>
        <w:t>铅（以</w:t>
      </w:r>
      <w:r w:rsidRPr="00F111C4">
        <w:rPr>
          <w:rFonts w:ascii="Times New Roman" w:eastAsia="仿宋_GB2312" w:hAnsi="Times New Roman"/>
          <w:sz w:val="32"/>
          <w:szCs w:val="32"/>
        </w:rPr>
        <w:t>Pb</w:t>
      </w:r>
      <w:r w:rsidRPr="00F111C4">
        <w:rPr>
          <w:rFonts w:ascii="Times New Roman" w:eastAsia="仿宋_GB2312" w:hAnsi="Times New Roman" w:hint="eastAsia"/>
          <w:sz w:val="32"/>
          <w:szCs w:val="32"/>
        </w:rPr>
        <w:t>计）、苯甲酸及其钠盐（以苯甲酸计）、山梨</w:t>
      </w:r>
      <w:proofErr w:type="gramStart"/>
      <w:r w:rsidRPr="00F111C4">
        <w:rPr>
          <w:rFonts w:ascii="Times New Roman" w:eastAsia="仿宋_GB2312" w:hAnsi="Times New Roman" w:hint="eastAsia"/>
          <w:sz w:val="32"/>
          <w:szCs w:val="32"/>
        </w:rPr>
        <w:t>酸及其</w:t>
      </w:r>
      <w:proofErr w:type="gramEnd"/>
      <w:r w:rsidRPr="00F111C4">
        <w:rPr>
          <w:rFonts w:ascii="Times New Roman" w:eastAsia="仿宋_GB2312" w:hAnsi="Times New Roman" w:hint="eastAsia"/>
          <w:sz w:val="32"/>
          <w:szCs w:val="32"/>
        </w:rPr>
        <w:t>钾盐（以山梨酸计）、菌落总数、大肠菌群、沙门氏菌、商业无菌。</w:t>
      </w:r>
    </w:p>
    <w:p w:rsidR="00413C8B" w:rsidRPr="00F617E5" w:rsidRDefault="0055399B">
      <w:pPr>
        <w:adjustRightInd w:val="0"/>
        <w:spacing w:line="600" w:lineRule="exact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 w:rsidRPr="00F617E5">
        <w:rPr>
          <w:rFonts w:ascii="Times New Roman" w:eastAsia="黑体" w:hAnsi="Times New Roman" w:cs="Times New Roman" w:hint="eastAsia"/>
          <w:sz w:val="32"/>
          <w:szCs w:val="32"/>
        </w:rPr>
        <w:t>二</w:t>
      </w:r>
      <w:r w:rsidR="00E336C9" w:rsidRPr="00F617E5">
        <w:rPr>
          <w:rFonts w:ascii="Times New Roman" w:eastAsia="黑体" w:hAnsi="Times New Roman" w:cs="Times New Roman"/>
          <w:sz w:val="32"/>
          <w:szCs w:val="32"/>
        </w:rPr>
        <w:t>、</w:t>
      </w:r>
      <w:r w:rsidR="00E336C9" w:rsidRPr="00F617E5">
        <w:rPr>
          <w:rFonts w:ascii="Times New Roman" w:eastAsia="黑体" w:hAnsi="Times New Roman" w:cs="Times New Roman" w:hint="eastAsia"/>
          <w:sz w:val="32"/>
          <w:szCs w:val="32"/>
        </w:rPr>
        <w:t>糕点</w:t>
      </w:r>
    </w:p>
    <w:p w:rsidR="00413C8B" w:rsidRPr="00F617E5" w:rsidRDefault="00E336C9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F617E5"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413C8B" w:rsidRPr="00F617E5" w:rsidRDefault="00E336C9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抽检依据为《食品安全国家标准</w:t>
      </w: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食品添加剂使用标准》（</w:t>
      </w: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GB 2760-2014</w:t>
      </w: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）、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《食品安全国家标准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速冻面米制品》（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GB 19295-2011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）、《食品安全国家标准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食品中致病菌限量》（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GB 29921-2013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）、</w:t>
      </w:r>
      <w:bookmarkStart w:id="0" w:name="_GoBack"/>
      <w:bookmarkEnd w:id="0"/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《粽子》（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SB/T 10377-2004</w:t>
      </w:r>
      <w:r w:rsidR="00FD63DA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</w:t>
      </w:r>
      <w:r w:rsidRPr="00F617E5">
        <w:rPr>
          <w:rFonts w:ascii="Times New Roman" w:eastAsia="仿宋_GB2312" w:hAnsi="Times New Roman" w:cs="Times New Roman"/>
          <w:kern w:val="0"/>
          <w:sz w:val="32"/>
          <w:szCs w:val="32"/>
        </w:rPr>
        <w:t>等标准及产品明示</w:t>
      </w:r>
      <w:r w:rsidRPr="00F617E5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标准和</w:t>
      </w: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质量</w:t>
      </w:r>
      <w:r w:rsidRPr="00F617E5">
        <w:rPr>
          <w:rFonts w:ascii="Times New Roman" w:eastAsia="仿宋_GB2312" w:hAnsi="Times New Roman" w:cs="Times New Roman"/>
          <w:kern w:val="0"/>
          <w:sz w:val="32"/>
          <w:szCs w:val="32"/>
        </w:rPr>
        <w:t>要求。</w:t>
      </w:r>
    </w:p>
    <w:p w:rsidR="00413C8B" w:rsidRPr="00F617E5" w:rsidRDefault="00E336C9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F617E5"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0C56F1" w:rsidRPr="00AD38C1" w:rsidRDefault="00A11861" w:rsidP="00F111C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粽子</w:t>
      </w:r>
      <w:r w:rsidR="002101B7"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检验项目包括</w:t>
      </w:r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苯甲酸及其钠盐（以苯甲酸计）、山梨</w:t>
      </w:r>
      <w:proofErr w:type="gramStart"/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酸及其</w:t>
      </w:r>
      <w:proofErr w:type="gramEnd"/>
      <w:r w:rsidRPr="00F617E5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钾盐（以山梨酸计）、糖精钠（以糖精计）、安赛蜜、菌落总数、大肠菌群、金黄色葡萄球菌、沙门氏菌、霉菌、商业无菌。</w:t>
      </w:r>
    </w:p>
    <w:sectPr w:rsidR="000C56F1" w:rsidRPr="00AD38C1">
      <w:footerReference w:type="default" r:id="rId9"/>
      <w:pgSz w:w="11906" w:h="16838"/>
      <w:pgMar w:top="1928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6F5" w:rsidRDefault="00AF36F5">
      <w:r>
        <w:separator/>
      </w:r>
    </w:p>
  </w:endnote>
  <w:endnote w:type="continuationSeparator" w:id="0">
    <w:p w:rsidR="00AF36F5" w:rsidRDefault="00AF3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61E5D388-D48C-4954-8EE5-6D263D88BACD}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BA74A3A-5F40-41EB-8EDF-1DCB2317E5A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58966FEE-5769-4BD5-AB30-7B05788F572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6C273046-B851-439D-8AE0-C4BDC9918A41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AF37E671-3A1F-4A7D-B746-B08642F64FB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5586"/>
    </w:sdtPr>
    <w:sdtEndPr/>
    <w:sdtContent>
      <w:p w:rsidR="00DE5B08" w:rsidRDefault="00DE5B0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17E5" w:rsidRPr="00F617E5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DE5B08" w:rsidRDefault="00DE5B0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6F5" w:rsidRDefault="00AF36F5">
      <w:r>
        <w:separator/>
      </w:r>
    </w:p>
  </w:footnote>
  <w:footnote w:type="continuationSeparator" w:id="0">
    <w:p w:rsidR="00AF36F5" w:rsidRDefault="00AF3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13B01"/>
    <w:rsid w:val="000143B7"/>
    <w:rsid w:val="00015C34"/>
    <w:rsid w:val="0003274D"/>
    <w:rsid w:val="0003404D"/>
    <w:rsid w:val="00051AE3"/>
    <w:rsid w:val="0006513A"/>
    <w:rsid w:val="00074912"/>
    <w:rsid w:val="00083FC1"/>
    <w:rsid w:val="00087EA2"/>
    <w:rsid w:val="00090EEB"/>
    <w:rsid w:val="0009108C"/>
    <w:rsid w:val="000960BC"/>
    <w:rsid w:val="000B416E"/>
    <w:rsid w:val="000C172F"/>
    <w:rsid w:val="000C537A"/>
    <w:rsid w:val="000C56F1"/>
    <w:rsid w:val="000D3DF5"/>
    <w:rsid w:val="000D5D0C"/>
    <w:rsid w:val="000D63C9"/>
    <w:rsid w:val="000E0CD4"/>
    <w:rsid w:val="000E2B72"/>
    <w:rsid w:val="000E5572"/>
    <w:rsid w:val="000F17FB"/>
    <w:rsid w:val="000F4467"/>
    <w:rsid w:val="001158A9"/>
    <w:rsid w:val="001244B0"/>
    <w:rsid w:val="00125420"/>
    <w:rsid w:val="001263C0"/>
    <w:rsid w:val="00133CF9"/>
    <w:rsid w:val="00140166"/>
    <w:rsid w:val="00150CC4"/>
    <w:rsid w:val="00167432"/>
    <w:rsid w:val="001728FE"/>
    <w:rsid w:val="00172A27"/>
    <w:rsid w:val="00173015"/>
    <w:rsid w:val="0019691D"/>
    <w:rsid w:val="001973F5"/>
    <w:rsid w:val="001B0F8A"/>
    <w:rsid w:val="001C0871"/>
    <w:rsid w:val="001C0ED8"/>
    <w:rsid w:val="001D4DA7"/>
    <w:rsid w:val="001D51DA"/>
    <w:rsid w:val="00203620"/>
    <w:rsid w:val="002101B7"/>
    <w:rsid w:val="00214174"/>
    <w:rsid w:val="0023175D"/>
    <w:rsid w:val="00235D2C"/>
    <w:rsid w:val="00255188"/>
    <w:rsid w:val="00256E47"/>
    <w:rsid w:val="002745A6"/>
    <w:rsid w:val="00275CF4"/>
    <w:rsid w:val="002939F5"/>
    <w:rsid w:val="002A0D72"/>
    <w:rsid w:val="002A52C7"/>
    <w:rsid w:val="002A558A"/>
    <w:rsid w:val="002B18FC"/>
    <w:rsid w:val="002B5C14"/>
    <w:rsid w:val="002C4D44"/>
    <w:rsid w:val="002E17CE"/>
    <w:rsid w:val="002F6AB3"/>
    <w:rsid w:val="00302E0F"/>
    <w:rsid w:val="00303AA8"/>
    <w:rsid w:val="003177C3"/>
    <w:rsid w:val="00320C2F"/>
    <w:rsid w:val="00333210"/>
    <w:rsid w:val="003340FC"/>
    <w:rsid w:val="0034021B"/>
    <w:rsid w:val="00341F62"/>
    <w:rsid w:val="00342FCA"/>
    <w:rsid w:val="00357568"/>
    <w:rsid w:val="00364BAE"/>
    <w:rsid w:val="003663B2"/>
    <w:rsid w:val="00371DB2"/>
    <w:rsid w:val="003752EA"/>
    <w:rsid w:val="003A4693"/>
    <w:rsid w:val="003B2DD3"/>
    <w:rsid w:val="003C5A79"/>
    <w:rsid w:val="003D5EEA"/>
    <w:rsid w:val="003D772D"/>
    <w:rsid w:val="00402D05"/>
    <w:rsid w:val="00404DD1"/>
    <w:rsid w:val="00413966"/>
    <w:rsid w:val="00413C8B"/>
    <w:rsid w:val="0041777C"/>
    <w:rsid w:val="0042128E"/>
    <w:rsid w:val="00431CD0"/>
    <w:rsid w:val="00452C3C"/>
    <w:rsid w:val="004557B9"/>
    <w:rsid w:val="00462CA7"/>
    <w:rsid w:val="00465B99"/>
    <w:rsid w:val="004854B4"/>
    <w:rsid w:val="004857E6"/>
    <w:rsid w:val="004863D7"/>
    <w:rsid w:val="00490121"/>
    <w:rsid w:val="00492C02"/>
    <w:rsid w:val="004A4C22"/>
    <w:rsid w:val="004B0E7A"/>
    <w:rsid w:val="004D2049"/>
    <w:rsid w:val="004D4AB7"/>
    <w:rsid w:val="004D6AAB"/>
    <w:rsid w:val="004D7C32"/>
    <w:rsid w:val="004E1F22"/>
    <w:rsid w:val="004E2AB6"/>
    <w:rsid w:val="004F275C"/>
    <w:rsid w:val="005060AD"/>
    <w:rsid w:val="0051122F"/>
    <w:rsid w:val="00517EC5"/>
    <w:rsid w:val="005347C0"/>
    <w:rsid w:val="0053639A"/>
    <w:rsid w:val="0054011B"/>
    <w:rsid w:val="0054415C"/>
    <w:rsid w:val="0055399B"/>
    <w:rsid w:val="00560E37"/>
    <w:rsid w:val="005613C8"/>
    <w:rsid w:val="00567059"/>
    <w:rsid w:val="005714EA"/>
    <w:rsid w:val="0057600B"/>
    <w:rsid w:val="0058082F"/>
    <w:rsid w:val="00582770"/>
    <w:rsid w:val="00585BDB"/>
    <w:rsid w:val="00585CCE"/>
    <w:rsid w:val="00585CF3"/>
    <w:rsid w:val="00593DE8"/>
    <w:rsid w:val="005A0A6E"/>
    <w:rsid w:val="005B2CAE"/>
    <w:rsid w:val="005C7890"/>
    <w:rsid w:val="005D03CC"/>
    <w:rsid w:val="005E1F65"/>
    <w:rsid w:val="005E2B0E"/>
    <w:rsid w:val="005E573A"/>
    <w:rsid w:val="005E7301"/>
    <w:rsid w:val="005F0AAD"/>
    <w:rsid w:val="005F1873"/>
    <w:rsid w:val="005F53F5"/>
    <w:rsid w:val="0061004B"/>
    <w:rsid w:val="00621FC3"/>
    <w:rsid w:val="006368DF"/>
    <w:rsid w:val="0064581B"/>
    <w:rsid w:val="00653D52"/>
    <w:rsid w:val="0068055F"/>
    <w:rsid w:val="00696B22"/>
    <w:rsid w:val="006A629A"/>
    <w:rsid w:val="006B7B44"/>
    <w:rsid w:val="006C3011"/>
    <w:rsid w:val="006C4D45"/>
    <w:rsid w:val="006D18AA"/>
    <w:rsid w:val="006D384D"/>
    <w:rsid w:val="006D4DBF"/>
    <w:rsid w:val="006F7E2F"/>
    <w:rsid w:val="00700430"/>
    <w:rsid w:val="00701F89"/>
    <w:rsid w:val="00704906"/>
    <w:rsid w:val="00715E19"/>
    <w:rsid w:val="00734CB0"/>
    <w:rsid w:val="00734CCE"/>
    <w:rsid w:val="00744473"/>
    <w:rsid w:val="007465E3"/>
    <w:rsid w:val="00750262"/>
    <w:rsid w:val="00750781"/>
    <w:rsid w:val="0076062D"/>
    <w:rsid w:val="00771262"/>
    <w:rsid w:val="007725F5"/>
    <w:rsid w:val="007737CF"/>
    <w:rsid w:val="00773944"/>
    <w:rsid w:val="00787549"/>
    <w:rsid w:val="007947EF"/>
    <w:rsid w:val="00797858"/>
    <w:rsid w:val="007A1E91"/>
    <w:rsid w:val="007C69CA"/>
    <w:rsid w:val="007D18C2"/>
    <w:rsid w:val="007E000E"/>
    <w:rsid w:val="007E3A52"/>
    <w:rsid w:val="007E3FD4"/>
    <w:rsid w:val="007F0A8A"/>
    <w:rsid w:val="007F6781"/>
    <w:rsid w:val="00800D5E"/>
    <w:rsid w:val="0080255E"/>
    <w:rsid w:val="008240B0"/>
    <w:rsid w:val="00832EE9"/>
    <w:rsid w:val="00833C2E"/>
    <w:rsid w:val="008353E4"/>
    <w:rsid w:val="00835489"/>
    <w:rsid w:val="00835FC5"/>
    <w:rsid w:val="00842138"/>
    <w:rsid w:val="00845734"/>
    <w:rsid w:val="00845E76"/>
    <w:rsid w:val="00851BF7"/>
    <w:rsid w:val="00864EAF"/>
    <w:rsid w:val="00872B42"/>
    <w:rsid w:val="00873B00"/>
    <w:rsid w:val="008854EA"/>
    <w:rsid w:val="00886FDC"/>
    <w:rsid w:val="008939CE"/>
    <w:rsid w:val="008972BD"/>
    <w:rsid w:val="008A663A"/>
    <w:rsid w:val="008B0A91"/>
    <w:rsid w:val="008B3D8E"/>
    <w:rsid w:val="008B4142"/>
    <w:rsid w:val="008F3D51"/>
    <w:rsid w:val="008F54F0"/>
    <w:rsid w:val="008F7A37"/>
    <w:rsid w:val="00907CE6"/>
    <w:rsid w:val="00910152"/>
    <w:rsid w:val="009126F5"/>
    <w:rsid w:val="0091672E"/>
    <w:rsid w:val="009220D9"/>
    <w:rsid w:val="00925D3D"/>
    <w:rsid w:val="0092772A"/>
    <w:rsid w:val="00931A45"/>
    <w:rsid w:val="00931A6E"/>
    <w:rsid w:val="00936E22"/>
    <w:rsid w:val="009503B4"/>
    <w:rsid w:val="00957DBB"/>
    <w:rsid w:val="00972F58"/>
    <w:rsid w:val="009750DC"/>
    <w:rsid w:val="00993697"/>
    <w:rsid w:val="009A6419"/>
    <w:rsid w:val="009B1B8C"/>
    <w:rsid w:val="009B4038"/>
    <w:rsid w:val="009C5BAE"/>
    <w:rsid w:val="009D12C5"/>
    <w:rsid w:val="009D14C7"/>
    <w:rsid w:val="009E09BC"/>
    <w:rsid w:val="009E2C3C"/>
    <w:rsid w:val="009F1728"/>
    <w:rsid w:val="00A11861"/>
    <w:rsid w:val="00A14BFC"/>
    <w:rsid w:val="00A21389"/>
    <w:rsid w:val="00A30A0A"/>
    <w:rsid w:val="00A37C68"/>
    <w:rsid w:val="00A40430"/>
    <w:rsid w:val="00A40994"/>
    <w:rsid w:val="00A40EC3"/>
    <w:rsid w:val="00A438D9"/>
    <w:rsid w:val="00A51591"/>
    <w:rsid w:val="00A75B37"/>
    <w:rsid w:val="00A92317"/>
    <w:rsid w:val="00A93997"/>
    <w:rsid w:val="00A9421C"/>
    <w:rsid w:val="00A94AC7"/>
    <w:rsid w:val="00AB21B2"/>
    <w:rsid w:val="00AB66FE"/>
    <w:rsid w:val="00AC2A42"/>
    <w:rsid w:val="00AD38C1"/>
    <w:rsid w:val="00AD4326"/>
    <w:rsid w:val="00AD4B5E"/>
    <w:rsid w:val="00AE2DA4"/>
    <w:rsid w:val="00AF1C2E"/>
    <w:rsid w:val="00AF2F33"/>
    <w:rsid w:val="00AF36F5"/>
    <w:rsid w:val="00B531DD"/>
    <w:rsid w:val="00B6666B"/>
    <w:rsid w:val="00B77936"/>
    <w:rsid w:val="00B80CE6"/>
    <w:rsid w:val="00B83ED2"/>
    <w:rsid w:val="00B92661"/>
    <w:rsid w:val="00BA2218"/>
    <w:rsid w:val="00BB7CCC"/>
    <w:rsid w:val="00BD77D5"/>
    <w:rsid w:val="00BE1E7F"/>
    <w:rsid w:val="00BE72EC"/>
    <w:rsid w:val="00BE7E25"/>
    <w:rsid w:val="00C15DD0"/>
    <w:rsid w:val="00C16FE7"/>
    <w:rsid w:val="00C233F0"/>
    <w:rsid w:val="00C27707"/>
    <w:rsid w:val="00C31C8D"/>
    <w:rsid w:val="00C3291F"/>
    <w:rsid w:val="00C36248"/>
    <w:rsid w:val="00C37B7F"/>
    <w:rsid w:val="00C40AD1"/>
    <w:rsid w:val="00C40EC3"/>
    <w:rsid w:val="00C42B5A"/>
    <w:rsid w:val="00C5582E"/>
    <w:rsid w:val="00C57E94"/>
    <w:rsid w:val="00C61DC9"/>
    <w:rsid w:val="00C62BAA"/>
    <w:rsid w:val="00C70AB4"/>
    <w:rsid w:val="00C723B2"/>
    <w:rsid w:val="00C73A38"/>
    <w:rsid w:val="00C8748C"/>
    <w:rsid w:val="00C94338"/>
    <w:rsid w:val="00C94D3F"/>
    <w:rsid w:val="00CA3B3B"/>
    <w:rsid w:val="00CB1B5A"/>
    <w:rsid w:val="00CE566D"/>
    <w:rsid w:val="00CF4ABA"/>
    <w:rsid w:val="00D04C1D"/>
    <w:rsid w:val="00D062FC"/>
    <w:rsid w:val="00D14959"/>
    <w:rsid w:val="00D17BBC"/>
    <w:rsid w:val="00D32C65"/>
    <w:rsid w:val="00D37CE5"/>
    <w:rsid w:val="00D4341E"/>
    <w:rsid w:val="00D53957"/>
    <w:rsid w:val="00D55E4D"/>
    <w:rsid w:val="00D57693"/>
    <w:rsid w:val="00D62EA4"/>
    <w:rsid w:val="00D644CE"/>
    <w:rsid w:val="00D65BFB"/>
    <w:rsid w:val="00D66C1B"/>
    <w:rsid w:val="00D72A47"/>
    <w:rsid w:val="00D751EB"/>
    <w:rsid w:val="00D96DA2"/>
    <w:rsid w:val="00DA1FC5"/>
    <w:rsid w:val="00DB15CE"/>
    <w:rsid w:val="00DB1A59"/>
    <w:rsid w:val="00DC71B2"/>
    <w:rsid w:val="00DD15EE"/>
    <w:rsid w:val="00DD2C47"/>
    <w:rsid w:val="00DD6A6F"/>
    <w:rsid w:val="00DD6C42"/>
    <w:rsid w:val="00DE3615"/>
    <w:rsid w:val="00DE5B08"/>
    <w:rsid w:val="00DE6349"/>
    <w:rsid w:val="00E01B9B"/>
    <w:rsid w:val="00E126DF"/>
    <w:rsid w:val="00E15118"/>
    <w:rsid w:val="00E17687"/>
    <w:rsid w:val="00E25513"/>
    <w:rsid w:val="00E258BE"/>
    <w:rsid w:val="00E331B6"/>
    <w:rsid w:val="00E336C9"/>
    <w:rsid w:val="00E35FF4"/>
    <w:rsid w:val="00E56192"/>
    <w:rsid w:val="00E633D8"/>
    <w:rsid w:val="00E65E2E"/>
    <w:rsid w:val="00E67822"/>
    <w:rsid w:val="00E83970"/>
    <w:rsid w:val="00E90A26"/>
    <w:rsid w:val="00EA5BF0"/>
    <w:rsid w:val="00EB4B11"/>
    <w:rsid w:val="00EB5CAD"/>
    <w:rsid w:val="00EC3985"/>
    <w:rsid w:val="00EE13D4"/>
    <w:rsid w:val="00EF07E6"/>
    <w:rsid w:val="00EF37DC"/>
    <w:rsid w:val="00EF50E8"/>
    <w:rsid w:val="00F05400"/>
    <w:rsid w:val="00F059A1"/>
    <w:rsid w:val="00F111C4"/>
    <w:rsid w:val="00F13CE5"/>
    <w:rsid w:val="00F21956"/>
    <w:rsid w:val="00F529E9"/>
    <w:rsid w:val="00F617E5"/>
    <w:rsid w:val="00F658D9"/>
    <w:rsid w:val="00F95B57"/>
    <w:rsid w:val="00FA66DD"/>
    <w:rsid w:val="00FB27E7"/>
    <w:rsid w:val="00FD2A3F"/>
    <w:rsid w:val="00FD36D9"/>
    <w:rsid w:val="00FD3E31"/>
    <w:rsid w:val="00FD57CA"/>
    <w:rsid w:val="00FD63DA"/>
    <w:rsid w:val="00FE19A5"/>
    <w:rsid w:val="00FF3C8D"/>
    <w:rsid w:val="00FF3DA2"/>
    <w:rsid w:val="00FF58CA"/>
    <w:rsid w:val="00FF5E79"/>
    <w:rsid w:val="01EA4FF6"/>
    <w:rsid w:val="099F3C35"/>
    <w:rsid w:val="16FF5DA1"/>
    <w:rsid w:val="212004D8"/>
    <w:rsid w:val="252234B0"/>
    <w:rsid w:val="264209F3"/>
    <w:rsid w:val="29AE7CC8"/>
    <w:rsid w:val="29E829BD"/>
    <w:rsid w:val="377569D0"/>
    <w:rsid w:val="481A3C06"/>
    <w:rsid w:val="500D43CC"/>
    <w:rsid w:val="5B084B2F"/>
    <w:rsid w:val="60415AD1"/>
    <w:rsid w:val="661A7112"/>
    <w:rsid w:val="6A7553C6"/>
    <w:rsid w:val="73C67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MS Mincho" w:eastAsia="MS Mincho" w:hAnsiTheme="minorHAnsi" w:cs="MS Mincho"/>
      <w:color w:val="000000"/>
      <w:sz w:val="24"/>
      <w:szCs w:val="24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8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086A3D-FA73-4876-AA5C-9B56E454A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1582</TotalTime>
  <Pages>2</Pages>
  <Words>76</Words>
  <Characters>435</Characters>
  <Application>Microsoft Office Word</Application>
  <DocSecurity>0</DocSecurity>
  <Lines>3</Lines>
  <Paragraphs>1</Paragraphs>
  <ScaleCrop>false</ScaleCrop>
  <Company>http://sdwm.org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427</cp:lastModifiedBy>
  <cp:revision>93</cp:revision>
  <cp:lastPrinted>2017-11-07T08:53:00Z</cp:lastPrinted>
  <dcterms:created xsi:type="dcterms:W3CDTF">2017-02-14T08:37:00Z</dcterms:created>
  <dcterms:modified xsi:type="dcterms:W3CDTF">2020-06-15T02:59:00Z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