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left"/>
        <w:rPr>
          <w:rFonts w:ascii="黑体" w:hAnsi="黑体" w:eastAsia="黑体"/>
          <w:highlight w:val="none"/>
        </w:rPr>
      </w:pPr>
      <w:r>
        <w:rPr>
          <w:rFonts w:hint="eastAsia" w:ascii="黑体" w:hAnsi="黑体" w:eastAsia="黑体" w:cs="仿宋"/>
          <w:highlight w:val="none"/>
        </w:rPr>
        <w:t>附件1</w:t>
      </w:r>
    </w:p>
    <w:p>
      <w:pPr>
        <w:shd w:val="clear" w:color="auto" w:fill="FFFFFF"/>
        <w:spacing w:line="590" w:lineRule="exact"/>
        <w:jc w:val="center"/>
        <w:rPr>
          <w:rFonts w:hint="eastAsia" w:ascii="方正小标宋简体" w:hAnsi="仿宋" w:eastAsia="方正小标宋简体" w:cs="仿宋"/>
          <w:sz w:val="44"/>
          <w:szCs w:val="44"/>
          <w:highlight w:val="none"/>
        </w:rPr>
      </w:pPr>
      <w:bookmarkStart w:id="0" w:name="_GoBack"/>
      <w:r>
        <w:rPr>
          <w:rFonts w:hint="eastAsia" w:ascii="方正小标宋简体" w:hAnsi="仿宋" w:eastAsia="方正小标宋简体" w:cs="仿宋"/>
          <w:sz w:val="44"/>
          <w:szCs w:val="44"/>
          <w:highlight w:val="none"/>
        </w:rPr>
        <w:t>本次</w:t>
      </w:r>
      <w:r>
        <w:rPr>
          <w:rFonts w:hint="eastAsia" w:ascii="方正小标宋简体" w:hAnsi="仿宋" w:eastAsia="方正小标宋简体" w:cs="仿宋"/>
          <w:sz w:val="44"/>
          <w:szCs w:val="44"/>
          <w:highlight w:val="none"/>
          <w:lang w:eastAsia="zh-CN"/>
        </w:rPr>
        <w:t>抽检依据和抽检项目</w:t>
      </w:r>
      <w:bookmarkEnd w:id="0"/>
    </w:p>
    <w:p>
      <w:pPr>
        <w:shd w:val="clear" w:color="auto" w:fill="FFFFFF"/>
        <w:spacing w:line="590" w:lineRule="exact"/>
        <w:rPr>
          <w:rFonts w:hint="eastAsia" w:ascii="仿宋" w:hAnsi="仿宋"/>
          <w:highlight w:val="none"/>
        </w:rPr>
      </w:pPr>
    </w:p>
    <w:p>
      <w:pPr>
        <w:pStyle w:val="7"/>
        <w:numPr>
          <w:ilvl w:val="0"/>
          <w:numId w:val="0"/>
        </w:numPr>
        <w:spacing w:line="600" w:lineRule="exact"/>
        <w:ind w:firstLine="640" w:firstLineChars="200"/>
        <w:rPr>
          <w:rFonts w:hint="eastAsia" w:eastAsia="黑体"/>
          <w:color w:val="000000"/>
          <w:sz w:val="32"/>
          <w:szCs w:val="32"/>
          <w:lang w:val="en-US" w:eastAsia="zh-CN"/>
        </w:rPr>
      </w:pPr>
      <w:r>
        <w:rPr>
          <w:rFonts w:hint="eastAsia" w:eastAsia="黑体"/>
          <w:color w:val="000000"/>
          <w:sz w:val="32"/>
          <w:szCs w:val="32"/>
          <w:lang w:eastAsia="zh-CN"/>
        </w:rPr>
        <w:t>一、肉制品</w:t>
      </w:r>
    </w:p>
    <w:p>
      <w:pPr>
        <w:spacing w:line="600" w:lineRule="exact"/>
        <w:ind w:left="640"/>
        <w:rPr>
          <w:rFonts w:eastAsia="黑体"/>
          <w:color w:val="000000"/>
          <w:sz w:val="32"/>
          <w:szCs w:val="32"/>
        </w:rPr>
      </w:pPr>
      <w:r>
        <w:rPr>
          <w:rFonts w:hint="eastAsia" w:ascii="楷体" w:hAnsi="楷体" w:eastAsia="楷体"/>
          <w:color w:val="000000"/>
          <w:sz w:val="32"/>
          <w:szCs w:val="32"/>
        </w:rPr>
        <w:t>（一）抽检依据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《食品安全国家标准 熟肉制品》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GB 2726-2016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、《食品安全国家标准 腌腊肉制品》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GB 2730-2015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、《食品安全国家标准 食品添加剂使用标准》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GB 2760-2014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、《食品安全国家标准 食品中污染物限量》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GB 2762-2017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、《食品安全国家标准 预包装食品中致病菌限量》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GB 29921-2021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、《食品安全国家标准 散装即食食品中致病菌限量》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GB 31607-2021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、《酱卤肉制品》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GB/T 23586-2009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、食品整治办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〔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20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08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〕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3号《食品中可能违法添加的非食用物质和易滥用的食品添加剂品种名单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第一批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》、整顿办函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〔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20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11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〕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1号《食品中可能违法添加的非食用物质和易滥用的食品添加剂品种名单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第五批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》等标准。</w:t>
      </w:r>
    </w:p>
    <w:p>
      <w:pPr>
        <w:spacing w:line="600" w:lineRule="exact"/>
        <w:ind w:firstLine="640" w:firstLineChars="200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（二）检验项目</w:t>
      </w:r>
    </w:p>
    <w:p>
      <w:pPr>
        <w:spacing w:line="600" w:lineRule="exact"/>
        <w:ind w:firstLine="640" w:firstLineChars="200"/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1.酱卤肉制品抽检项目包括苯甲酸及其钠盐（以苯甲酸计）、大肠菌群、单核细胞增生李斯特氏菌、镉（以Cd计）、铬（以Cr计）、金黄色葡萄球菌、菌落总数、氯霉素、铅（以Pb计）、沙门氏菌、山梨酸及其钾盐（以山梨酸计）、酸性橙Ⅱ、糖精钠（以糖精计）、脱氢乙酸及其钠盐（以脱氢乙酸计）、亚硝酸盐（以亚硝酸钠计）、胭脂红、总砷（以As计）。</w:t>
      </w:r>
    </w:p>
    <w:p>
      <w:pPr>
        <w:spacing w:line="600" w:lineRule="exact"/>
        <w:ind w:firstLine="640" w:firstLineChars="200"/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2.熟肉干制品抽检项目包括苯甲酸及其钠盐（以苯甲酸计）、大肠菌群、单核细胞增生李斯特氏菌、镉（以Cd计）、铬（以Cr计）、金黄色葡萄球菌、菌落总数、氯霉素、铅（以Pb计）、沙门氏菌、山梨酸及其钾盐（以山梨酸计）、脱氢乙酸及其钠盐（以脱氢乙酸计）、胭脂红、致泻大肠埃希氏菌。</w:t>
      </w:r>
    </w:p>
    <w:p>
      <w:pPr>
        <w:spacing w:line="600" w:lineRule="exact"/>
        <w:ind w:firstLine="640" w:firstLineChars="200"/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3.熏烧烤肉制品抽检项目包括苯并[a]芘、大肠菌群、单核细胞增生李斯特氏菌、金黄色葡萄球菌、菌落总数、氯霉素、铅（以Pb计）、沙门氏菌、亚硝酸盐（以亚硝酸钠计）。</w:t>
      </w:r>
    </w:p>
    <w:p>
      <w:pPr>
        <w:spacing w:line="600" w:lineRule="exact"/>
        <w:ind w:firstLine="640" w:firstLineChars="200"/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4.熏煮香肠火腿制品抽检项目包括苯甲酸及其钠盐（以苯甲酸计）、大肠菌群、单核细胞增生李斯特氏菌、金黄色葡萄球菌、菌落总数、氯霉素、沙门氏菌、山梨酸及其钾盐（以山梨酸计）、脱氢乙酸及其钠盐（以脱氢乙酸计）、亚硝酸盐（以亚硝酸钠计）、胭脂红。</w:t>
      </w:r>
    </w:p>
    <w:p>
      <w:pPr>
        <w:spacing w:line="600" w:lineRule="exact"/>
        <w:ind w:firstLine="640" w:firstLineChars="200"/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5.调理肉制品抽检项目包括苯甲酸及其钠盐（以苯甲酸计）、铬（以Cr计）、氯霉素、山梨酸及其钾盐（以山梨酸计）。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6.腌腊肉制品抽检项目包括苯甲酸及其钠盐（以苯甲酸计）、过氧化值（以脂肪计）、氯霉素、山梨酸及其钾盐（以山梨酸计）、亚硝酸盐（以亚硝酸钠计）、胭脂红、总砷（以As计）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。</w:t>
      </w:r>
    </w:p>
    <w:p>
      <w:pPr>
        <w:pStyle w:val="7"/>
        <w:numPr>
          <w:ilvl w:val="0"/>
          <w:numId w:val="0"/>
        </w:numPr>
        <w:spacing w:line="600" w:lineRule="exact"/>
        <w:ind w:left="640" w:leftChars="0"/>
        <w:rPr>
          <w:rFonts w:hint="eastAsia" w:eastAsia="黑体"/>
          <w:color w:val="000000"/>
          <w:sz w:val="32"/>
          <w:szCs w:val="32"/>
          <w:lang w:eastAsia="zh-CN"/>
        </w:rPr>
      </w:pPr>
      <w:r>
        <w:rPr>
          <w:rFonts w:hint="eastAsia" w:eastAsia="黑体"/>
          <w:color w:val="000000"/>
          <w:sz w:val="32"/>
          <w:szCs w:val="32"/>
          <w:lang w:eastAsia="zh-CN"/>
        </w:rPr>
        <w:t>二、乳制品</w:t>
      </w:r>
    </w:p>
    <w:p>
      <w:pPr>
        <w:spacing w:line="600" w:lineRule="exact"/>
        <w:ind w:firstLine="640" w:firstLineChars="200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《食品安全国家标准 灭菌乳》（GB 25190-2010）、《食品安全国家标准 巴氏杀菌乳》（GB 19645-2010）、《食品安全国家标准 预包装食品中致病菌限量》（GB 29921-2021）、《食品安全国家标准 调制乳》（GB 25191-2010）、《食品安全国家标准 发酵乳》（GB 19302-2010）、《食品安全国家标准 食品添加剂使用标准》（GB 2760-2014）、《食品安全国家标准 乳粉》（GB 19644-2010）、《食品安全国家标准 乳清粉和乳清蛋白粉》（GB 11674-2010）、《食品安全国家标准 炼乳》（GB 13102-2010）、《食品安全国家标准 再制干酪》（GB 25192-2010）、《食品安全国家标准 干酪》（GB 5420-2021）、《食品安全国家标准 散装即食食品中致病菌限量》（GB 31607-2021）等标准及产品明示标准和指标的要求</w:t>
      </w:r>
      <w:r>
        <w:rPr>
          <w:rFonts w:hint="eastAsia" w:eastAsia="仿宋_GB2312"/>
          <w:color w:val="000000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1.调制乳抽检项目包括蛋白质、三聚氰胺、商业无菌、菌落总数、大肠菌群。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2.发酵乳抽检项目包括蛋白质、酸度、脂肪、乳酸菌数、山梨酸及其钾盐、三聚氰胺、金黄色葡萄球菌、沙门氏菌、大肠菌群、酵母、霉菌。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3.巴氏杀菌乳抽检项目包括蛋白质、酸度、三聚氰胺、金黄色葡萄球菌、沙门氏菌、菌落总数、大肠菌群。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4.淡炼乳、加糖炼乳和调制炼乳抽检项目包括蛋白质、三聚氰胺、商业无菌、菌落总数、大肠菌群。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5.干酪（奶酪）、再制干酪抽检项目包括三聚氰胺、大肠菌群、金黄色葡萄球菌、沙门氏菌、单核细胞增生李斯特氏菌、菌落总数、酵母、霉菌。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6.灭菌乳抽检项目包括蛋白质、非脂乳固体、酸度、脂肪、三聚氰胺、商业无菌。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7.全脂乳粉、脱脂乳粉、部分脱脂乳粉、调制乳粉抽检项目包括蛋白质、三聚氰胺、菌落总数、大肠菌群。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8.脱盐乳清粉、非脱盐乳清粉、浓缩乳清蛋白粉、分离乳清蛋白粉抽检项目包括蛋白质、三聚氰胺。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9.稀奶油、奶油和无水奶油抽检项目包括脂肪、酸度、三聚氰胺、沙门氏菌、霉菌、商业无菌、菌落总数、大肠菌群。</w:t>
      </w:r>
    </w:p>
    <w:p>
      <w:pPr>
        <w:pStyle w:val="7"/>
        <w:numPr>
          <w:ilvl w:val="0"/>
          <w:numId w:val="0"/>
        </w:numPr>
        <w:spacing w:line="600" w:lineRule="exact"/>
        <w:ind w:firstLine="640" w:firstLineChars="200"/>
        <w:rPr>
          <w:rFonts w:hint="eastAsia" w:eastAsia="黑体"/>
          <w:color w:val="000000"/>
          <w:sz w:val="32"/>
          <w:szCs w:val="32"/>
          <w:lang w:val="en-US" w:eastAsia="zh-CN"/>
        </w:rPr>
      </w:pPr>
      <w:r>
        <w:rPr>
          <w:rFonts w:hint="eastAsia" w:eastAsia="黑体"/>
          <w:color w:val="000000"/>
          <w:sz w:val="32"/>
          <w:szCs w:val="32"/>
          <w:lang w:val="en-US" w:eastAsia="zh-CN"/>
        </w:rPr>
        <w:t>三</w:t>
      </w:r>
      <w:r>
        <w:rPr>
          <w:rFonts w:hint="eastAsia" w:eastAsia="黑体"/>
          <w:color w:val="000000"/>
          <w:sz w:val="32"/>
          <w:szCs w:val="32"/>
          <w:lang w:eastAsia="zh-CN"/>
        </w:rPr>
        <w:t>、糕点</w:t>
      </w:r>
    </w:p>
    <w:p>
      <w:pPr>
        <w:spacing w:line="600" w:lineRule="exact"/>
        <w:ind w:left="640"/>
        <w:rPr>
          <w:rFonts w:eastAsia="黑体"/>
          <w:color w:val="000000"/>
          <w:sz w:val="32"/>
          <w:szCs w:val="32"/>
        </w:rPr>
      </w:pPr>
      <w:r>
        <w:rPr>
          <w:rFonts w:hint="eastAsia" w:ascii="楷体" w:hAnsi="楷体" w:eastAsia="楷体"/>
          <w:color w:val="000000"/>
          <w:sz w:val="32"/>
          <w:szCs w:val="32"/>
        </w:rPr>
        <w:t>（一）抽检依据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《食品安全国家标准 食品添加剂使用标准》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GB 2760-2014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、《食品安全国家标准 食品中污染物限量》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GB 2762-2017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、《食品安全国家标准 预包装食品中致病菌限量》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GB 29921-2021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、《食品安全国家标准 散装即食食品中致病菌限量》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GB 31607-2021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、《食品安全国家标准 糕点、面包》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GB 7099-2015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等标准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。</w:t>
      </w:r>
    </w:p>
    <w:p>
      <w:pPr>
        <w:spacing w:line="600" w:lineRule="exact"/>
        <w:ind w:firstLine="640" w:firstLineChars="200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糕点抽检项目包括酸价（以脂肪计）、过氧化值（以脂肪计）、铅（以Pb计）、苯甲酸及其钠盐（以苯甲酸计）、山梨酸及其钾盐（以山梨酸计）、糖精钠（以糖精计）、甜蜜素（以环已基氨基磺酸计）、安赛蜜、铝的残留量（干样品，以Al计）、丙酸及其钠盐、钙盐（以丙酸计）、脱氢乙酸及其钠盐（以脱氢乙酸计）、纳他霉素、三氯蔗糖、丙二醇、防腐剂混合使用时各自用量占其最大使用量的比例之和、菌落总数、大肠菌群、金黄色葡萄球菌、沙门氏菌、霉菌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。</w:t>
      </w:r>
    </w:p>
    <w:p>
      <w:pPr>
        <w:pStyle w:val="7"/>
        <w:numPr>
          <w:ilvl w:val="0"/>
          <w:numId w:val="0"/>
        </w:numPr>
        <w:spacing w:line="600" w:lineRule="exact"/>
        <w:ind w:firstLine="640" w:firstLineChars="200"/>
        <w:rPr>
          <w:rFonts w:hint="eastAsia" w:eastAsia="黑体"/>
          <w:color w:val="000000"/>
          <w:sz w:val="32"/>
          <w:szCs w:val="32"/>
          <w:lang w:val="en-US" w:eastAsia="zh-CN"/>
        </w:rPr>
      </w:pPr>
      <w:r>
        <w:rPr>
          <w:rFonts w:hint="eastAsia" w:eastAsia="黑体"/>
          <w:color w:val="000000"/>
          <w:sz w:val="32"/>
          <w:szCs w:val="32"/>
          <w:lang w:val="en-US" w:eastAsia="zh-CN"/>
        </w:rPr>
        <w:t>四</w:t>
      </w:r>
      <w:r>
        <w:rPr>
          <w:rFonts w:hint="eastAsia" w:eastAsia="黑体"/>
          <w:color w:val="000000"/>
          <w:sz w:val="32"/>
          <w:szCs w:val="32"/>
          <w:lang w:eastAsia="zh-CN"/>
        </w:rPr>
        <w:t>、罐头</w:t>
      </w:r>
    </w:p>
    <w:p>
      <w:pPr>
        <w:spacing w:line="600" w:lineRule="exact"/>
        <w:ind w:left="640"/>
        <w:rPr>
          <w:rFonts w:eastAsia="黑体"/>
          <w:color w:val="000000"/>
          <w:sz w:val="32"/>
          <w:szCs w:val="32"/>
        </w:rPr>
      </w:pPr>
      <w:r>
        <w:rPr>
          <w:rFonts w:hint="eastAsia" w:ascii="楷体" w:hAnsi="楷体" w:eastAsia="楷体"/>
          <w:color w:val="000000"/>
          <w:sz w:val="32"/>
          <w:szCs w:val="32"/>
        </w:rPr>
        <w:t>（一）抽检依据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《食品安全国家标准 食品添加剂使用标准》（GB 2760-2014）、《食品安全国家标准 食品中真菌毒素限量》（GB 2761-2017）、《食品安全国家标准 食品中污染物限量》（GB 2762-2017）等标准。</w:t>
      </w:r>
    </w:p>
    <w:p>
      <w:pPr>
        <w:spacing w:line="600" w:lineRule="exact"/>
        <w:ind w:firstLine="640" w:firstLineChars="200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（二）检验项目</w:t>
      </w:r>
    </w:p>
    <w:p>
      <w:pPr>
        <w:pStyle w:val="7"/>
        <w:numPr>
          <w:ilvl w:val="0"/>
          <w:numId w:val="0"/>
        </w:numPr>
        <w:spacing w:line="600" w:lineRule="exact"/>
        <w:ind w:firstLine="640" w:firstLineChars="200"/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1.其他罐头抽检项目包括黄曲霉毒素B</w:t>
      </w:r>
      <w:r>
        <w:rPr>
          <w:rFonts w:hint="eastAsia" w:eastAsia="仿宋_GB2312" w:cs="仿宋_GB2312"/>
          <w:sz w:val="32"/>
          <w:szCs w:val="32"/>
          <w:highlight w:val="none"/>
          <w:vertAlign w:val="subscript"/>
          <w:lang w:val="en-US" w:eastAsia="zh-CN"/>
        </w:rPr>
        <w:t>1</w:t>
      </w: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、脱氢乙酸及其钠盐（以脱氢乙酸计）、苯甲酸及其钠盐（以苯甲酸计）、山梨酸及其钾盐（以山梨酸计）、糖精钠（以糖精计）、乙二胺四乙酸二钠、商业无菌。</w:t>
      </w:r>
    </w:p>
    <w:p>
      <w:pPr>
        <w:pStyle w:val="7"/>
        <w:numPr>
          <w:ilvl w:val="0"/>
          <w:numId w:val="0"/>
        </w:numPr>
        <w:spacing w:line="600" w:lineRule="exact"/>
        <w:ind w:firstLine="640" w:firstLineChars="200"/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2.水产动物类罐头抽检项目包括组胺、无机砷（以As计）、脱氢乙酸及其钠盐（以脱氢乙酸计）、苯甲酸及其钠盐（以苯甲酸计）、山梨酸及其钾盐（以山梨酸计）、糖精钠（以糖精计）、商业无菌。</w:t>
      </w:r>
    </w:p>
    <w:p>
      <w:pPr>
        <w:pStyle w:val="7"/>
        <w:numPr>
          <w:ilvl w:val="0"/>
          <w:numId w:val="0"/>
        </w:numPr>
        <w:spacing w:line="600" w:lineRule="exact"/>
        <w:ind w:firstLine="640" w:firstLineChars="200"/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3.水果类罐头抽检项目包括合成着色剂（柠檬黄、日落黄、苋菜红、胭脂红、赤藓红、诱惑红、亮蓝）、脱氢乙酸及其钠盐（以脱氢乙酸计）、苯甲酸及其钠盐（以苯甲酸计）、山梨酸及其钾盐（以山梨酸计）、糖精钠（以糖精计）、甜蜜素（以环已基氨基磺酸计）、阿斯巴甜、商业无菌。</w:t>
      </w:r>
    </w:p>
    <w:p>
      <w:pPr>
        <w:pStyle w:val="7"/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4.蔬菜类罐头抽检项目包括脱氢乙酸及其钠盐（以脱氢乙酸计）、苯甲酸及其钠盐（以苯甲酸计）、山梨酸及其钾盐（以山梨酸计）、乙二胺四乙酸二钠、商业无菌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。</w:t>
      </w:r>
    </w:p>
    <w:p>
      <w:pPr>
        <w:pStyle w:val="7"/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5.食用菌罐头抽检项目包括脱氢乙酸及其钠盐（以脱氢乙酸计）、苯甲酸及其钠盐（以苯甲酸计）、乙二胺四乙酸二钠、商业无菌。</w:t>
      </w:r>
    </w:p>
    <w:p>
      <w:pPr>
        <w:pStyle w:val="7"/>
        <w:numPr>
          <w:ilvl w:val="0"/>
          <w:numId w:val="0"/>
        </w:numPr>
        <w:spacing w:line="600" w:lineRule="exact"/>
        <w:ind w:firstLine="640" w:firstLineChars="200"/>
        <w:rPr>
          <w:rFonts w:hint="eastAsia" w:eastAsia="黑体"/>
          <w:color w:val="000000"/>
          <w:sz w:val="32"/>
          <w:szCs w:val="32"/>
          <w:lang w:val="en-US" w:eastAsia="zh-CN"/>
        </w:rPr>
      </w:pPr>
      <w:r>
        <w:rPr>
          <w:rFonts w:hint="eastAsia" w:eastAsia="黑体"/>
          <w:color w:val="000000"/>
          <w:sz w:val="32"/>
          <w:szCs w:val="32"/>
          <w:lang w:val="en-US" w:eastAsia="zh-CN"/>
        </w:rPr>
        <w:t>五</w:t>
      </w:r>
      <w:r>
        <w:rPr>
          <w:rFonts w:hint="eastAsia" w:eastAsia="黑体"/>
          <w:color w:val="000000"/>
          <w:sz w:val="32"/>
          <w:szCs w:val="32"/>
          <w:lang w:eastAsia="zh-CN"/>
        </w:rPr>
        <w:t>、糖果制品</w:t>
      </w:r>
    </w:p>
    <w:p>
      <w:pPr>
        <w:spacing w:line="600" w:lineRule="exact"/>
        <w:ind w:left="640"/>
        <w:rPr>
          <w:rFonts w:eastAsia="黑体"/>
          <w:color w:val="000000"/>
          <w:sz w:val="32"/>
          <w:szCs w:val="32"/>
        </w:rPr>
      </w:pPr>
      <w:r>
        <w:rPr>
          <w:rFonts w:hint="eastAsia" w:ascii="楷体" w:hAnsi="楷体" w:eastAsia="楷体"/>
          <w:color w:val="000000"/>
          <w:sz w:val="32"/>
          <w:szCs w:val="32"/>
        </w:rPr>
        <w:t>（一）抽检依据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《食品安全国家标准 食品添加剂使用标准》（GB 2760-2014）、《食品安全国家标准 食品中污染物限量》（GB 2762-2017）、《食品安全国家标准 果冻》（GB 19299-2015）、《食品安全国家标准 预包装食品中致病菌限量》（GB 29921-2021）、《食品安全国家标准 糖果》（GB 17399-2016）标准。</w:t>
      </w:r>
    </w:p>
    <w:p>
      <w:pPr>
        <w:spacing w:line="600" w:lineRule="exact"/>
        <w:ind w:firstLine="640" w:firstLineChars="200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1.果冻抽检项目包括山梨酸及其钾盐（以山梨酸计）、苯甲酸及其钠盐（以苯甲酸计）、菌落总数、大肠菌群、霉菌、酵母、糖精钠（以糖精计）、甜蜜素（以环己基氨基磺酸计）。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2.巧克力、巧克力制品、代可可脂巧克力及代可可脂巧克力制品抽检项目包括铅（以Pb计）、沙门氏菌。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3.糖果抽检项目包括铅（以Pb计）、糖精钠（以糖精计）、柠檬黄、苋菜红、胭脂红、日落黄、菌落总数、大肠菌群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。</w:t>
      </w:r>
    </w:p>
    <w:p>
      <w:pPr>
        <w:pStyle w:val="7"/>
        <w:numPr>
          <w:ilvl w:val="0"/>
          <w:numId w:val="0"/>
        </w:numPr>
        <w:spacing w:line="600" w:lineRule="exact"/>
        <w:ind w:left="640" w:leftChars="0"/>
        <w:rPr>
          <w:rFonts w:hint="eastAsia" w:eastAsia="黑体"/>
          <w:color w:val="000000"/>
          <w:sz w:val="32"/>
          <w:szCs w:val="32"/>
          <w:highlight w:val="none"/>
          <w:lang w:eastAsia="zh-CN"/>
        </w:rPr>
      </w:pPr>
      <w:r>
        <w:rPr>
          <w:rFonts w:hint="eastAsia" w:eastAsia="黑体"/>
          <w:color w:val="000000"/>
          <w:sz w:val="32"/>
          <w:szCs w:val="32"/>
          <w:highlight w:val="none"/>
          <w:lang w:val="en-US" w:eastAsia="zh-CN"/>
        </w:rPr>
        <w:t>六</w:t>
      </w:r>
      <w:r>
        <w:rPr>
          <w:rFonts w:hint="eastAsia" w:eastAsia="黑体"/>
          <w:color w:val="000000"/>
          <w:sz w:val="32"/>
          <w:szCs w:val="32"/>
          <w:highlight w:val="none"/>
          <w:lang w:eastAsia="zh-CN"/>
        </w:rPr>
        <w:t>、餐饮食品</w:t>
      </w:r>
    </w:p>
    <w:p>
      <w:pPr>
        <w:spacing w:line="600" w:lineRule="exact"/>
        <w:ind w:firstLine="640" w:firstLineChars="200"/>
        <w:rPr>
          <w:rFonts w:ascii="楷体" w:hAnsi="楷体" w:eastAsia="楷体"/>
          <w:sz w:val="32"/>
          <w:szCs w:val="32"/>
          <w:highlight w:val="none"/>
        </w:rPr>
      </w:pPr>
      <w:r>
        <w:rPr>
          <w:rFonts w:hint="eastAsia" w:ascii="楷体" w:hAnsi="楷体" w:eastAsia="楷体"/>
          <w:sz w:val="32"/>
          <w:szCs w:val="32"/>
          <w:highlight w:val="none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《食品安全国家标准 消毒餐（饮）具》（GB 14934-2016）、《食品安全国家标准 食品添加剂使用标准》（GB 2760-2014）、《食品安全国家标准 食品中真菌毒素限量》（GB 2761-2017）、《食品安全国家标准 食品中污染物限量》（GB 2762-2017）、《食品安全国家标准 动物性水产制品》（GB 10136-2015）、《非预包装即食食品微生物限量》（DBS 44/006-2016）等标准</w:t>
      </w:r>
      <w:r>
        <w:rPr>
          <w:rFonts w:hint="eastAsia" w:eastAsia="仿宋_GB2312"/>
          <w:color w:val="000000"/>
          <w:sz w:val="32"/>
          <w:szCs w:val="32"/>
          <w:highlight w:val="none"/>
        </w:rPr>
        <w:t>。</w:t>
      </w:r>
    </w:p>
    <w:p>
      <w:pPr>
        <w:spacing w:line="600" w:lineRule="exact"/>
        <w:ind w:firstLine="640" w:firstLineChars="200"/>
        <w:rPr>
          <w:rFonts w:ascii="楷体" w:hAnsi="楷体" w:eastAsia="楷体"/>
          <w:sz w:val="32"/>
          <w:szCs w:val="32"/>
          <w:highlight w:val="none"/>
        </w:rPr>
      </w:pPr>
      <w:r>
        <w:rPr>
          <w:rFonts w:hint="eastAsia" w:ascii="楷体" w:hAnsi="楷体" w:eastAsia="楷体"/>
          <w:sz w:val="32"/>
          <w:szCs w:val="32"/>
          <w:highlight w:val="none"/>
        </w:rPr>
        <w:t>（二）检验项目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1.餐饮食品（外卖配送）抽检项目包括大肠埃希氏菌、大肠埃希氏菌O157、单核细胞增生李斯特氏菌、金黄色葡萄球菌、菌落总数、沙门氏菌。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2.复用餐饮具（餐馆自行消毒）抽检项目包括阴离子合成洗涤剂（以十二烷基苯磺酸钠计）、大肠菌群。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3.其他生制面制品（自制）抽检项目包括铅（以Pb计）、苯甲酸及其钠盐（以苯甲酸计）、山梨酸及其钾盐（以山梨酸计）、脱氢乙酸及其钠盐（以脱氢乙酸计）。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4.肉冻、皮冻（自制）抽检项目包括铬（以Cr计）。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仿宋_GB2312" w:cs="仿宋_GB2312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5.食用动物油脂（餐饮）抽检项目包括酸价、过氧化值、丙二醛、总砷（以As计）、铅（以Pb计）、苯并[a]芘、丁基羟基茴香醚（BHA）、 二丁基羟基甲苯（BHT）、特丁基对苯二酚（TBHQ）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highlight w:val="none"/>
          <w:lang w:val="en-US" w:eastAsia="zh-CN" w:bidi="ar"/>
        </w:rPr>
        <w:t>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仿宋_GB2312" w:cs="仿宋_GB2312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highlight w:val="none"/>
          <w:lang w:val="en-US" w:eastAsia="zh-CN" w:bidi="ar"/>
        </w:rPr>
        <w:t>6.其他米类制品（自制）抽检项目包括苯甲酸及其钠盐（以苯甲酸计）、大肠埃希氏菌、二氧化硫残留量、金黄色葡萄球菌、菌落总数、蜡样芽胞杆菌、铅（以Pb计）、沙门氏菌、山梨酸及其钾盐（以山梨酸计）、脱氢乙酸及其钠盐（以脱氢乙酸计）</w:t>
      </w:r>
    </w:p>
    <w:p>
      <w:pPr>
        <w:pStyle w:val="7"/>
        <w:numPr>
          <w:ilvl w:val="0"/>
          <w:numId w:val="0"/>
        </w:numPr>
        <w:spacing w:line="600" w:lineRule="exact"/>
        <w:ind w:left="640" w:leftChars="0"/>
        <w:rPr>
          <w:rFonts w:hint="eastAsia" w:eastAsia="黑体"/>
          <w:color w:val="000000"/>
          <w:sz w:val="32"/>
          <w:szCs w:val="32"/>
          <w:highlight w:val="none"/>
          <w:lang w:eastAsia="zh-CN"/>
        </w:rPr>
      </w:pPr>
      <w:r>
        <w:rPr>
          <w:rFonts w:hint="eastAsia" w:eastAsia="黑体"/>
          <w:color w:val="000000"/>
          <w:sz w:val="32"/>
          <w:szCs w:val="32"/>
          <w:highlight w:val="none"/>
          <w:lang w:val="en-US" w:eastAsia="zh-CN"/>
        </w:rPr>
        <w:t>七</w:t>
      </w:r>
      <w:r>
        <w:rPr>
          <w:rFonts w:hint="eastAsia" w:eastAsia="黑体"/>
          <w:color w:val="000000"/>
          <w:sz w:val="32"/>
          <w:szCs w:val="32"/>
          <w:highlight w:val="none"/>
          <w:lang w:eastAsia="zh-CN"/>
        </w:rPr>
        <w:t>、食用农产品</w:t>
      </w:r>
    </w:p>
    <w:p>
      <w:pPr>
        <w:spacing w:line="600" w:lineRule="exact"/>
        <w:ind w:firstLine="640" w:firstLineChars="200"/>
        <w:rPr>
          <w:rFonts w:ascii="楷体" w:hAnsi="楷体" w:eastAsia="楷体"/>
          <w:sz w:val="32"/>
          <w:szCs w:val="32"/>
          <w:highlight w:val="none"/>
        </w:rPr>
      </w:pPr>
      <w:r>
        <w:rPr>
          <w:rFonts w:hint="eastAsia" w:ascii="楷体" w:hAnsi="楷体" w:eastAsia="楷体"/>
          <w:sz w:val="32"/>
          <w:szCs w:val="32"/>
          <w:highlight w:val="none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《食品安全国家标准 坚果与籽类食品》（GB 19300-2014）、《食品安全国家标准 食品中农药最大残留限量》（GB 2763-2021）、《食品安全国家标准 食品中污染物限量》（GB 2762-2017）、《食品安全国家标准 食品中真菌毒素限量》（GB 2761-2017）、《食品安全国家标准 食品中兽药最大残留限量》（GB 31650-2019）、农业农村部公告第250号《食品动物中禁止使用的药品及其他化合物清单》等标准</w:t>
      </w:r>
      <w:r>
        <w:rPr>
          <w:rFonts w:hint="eastAsia" w:eastAsia="仿宋_GB2312"/>
          <w:color w:val="000000"/>
          <w:sz w:val="32"/>
          <w:szCs w:val="32"/>
          <w:highlight w:val="none"/>
        </w:rPr>
        <w:t>。</w:t>
      </w:r>
    </w:p>
    <w:p>
      <w:pPr>
        <w:spacing w:line="600" w:lineRule="exact"/>
        <w:ind w:firstLine="640" w:firstLineChars="200"/>
        <w:rPr>
          <w:rFonts w:ascii="楷体" w:hAnsi="楷体" w:eastAsia="楷体"/>
          <w:sz w:val="32"/>
          <w:szCs w:val="32"/>
          <w:highlight w:val="none"/>
        </w:rPr>
      </w:pPr>
      <w:r>
        <w:rPr>
          <w:rFonts w:hint="eastAsia" w:ascii="楷体" w:hAnsi="楷体" w:eastAsia="楷体"/>
          <w:sz w:val="32"/>
          <w:szCs w:val="32"/>
          <w:highlight w:val="none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1.鸡肉抽检项目包括铅（以Pb计）、镉（以Cd计）、总汞、总砷、铬、恩诺沙星、呋喃唑酮代谢物、呋喃它酮代谢物、呋喃西林代谢物、呋喃妥因代谢物、磺胺类（总量）、氯霉素、氟苯尼考、五氯酚酸钠、多西环素、四环素、土霉素、金霉素、尼卡巴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2.羊肾抽检项目包括铅（以Pb计）、镉（以Cd计）、总汞、总砷、铬、恩诺沙星、磺胺类（总量）、氟苯尼考、四环素、土霉素、金霉素、克伦特罗、莱克多巴胺、沙丁胺醇、特布他林。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3.贝类抽检项目包括镉（以Cd计）、孔雀石绿、氯霉素、氟苯尼考、呋喃唑酮代谢物、呋喃西林代谢物、恩诺沙星。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4.淡水鱼抽检项目包括挥发性盐基氮、孔雀石绿、氯霉素、氟苯尼考、呋喃唑酮代谢物、呋喃西林代谢物、恩诺沙星、磺胺类（总量）、甲氧苄啶、甲硝唑、地西泮、五氯酚酸钠（以五氯酚计）。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5.海水蟹抽检项目包括镉（以Cd计）、孔雀石绿、氯霉素、呋喃妥因代谢物、五氯酚酸钠（以五氯酚计）。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6.海水虾抽检项目包括铅（以Pb计）、镉（以Cd计）、甲基汞、无机砷、铬、多氯联苯、氯霉素、呋喃唑酮代谢物、呋喃它酮代谢物、呋喃妥因代谢物、恩诺沙星、磺胺类（总量）。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7.鸡蛋抽检项目包括氯霉素、甲硝唑、地美硝唑、呋喃唑酮代谢物、氟虫腈。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8.姜抽检项目包括铅（以Pb计）、镉（以Cd计）、吡虫啉、甲拌磷、克百威、氯氟氰菊酯和高效氯氟氰菊酯、氯氰菊酯和高效氯氰菊酯、氯唑磷、噻虫胺、噻虫嗪、氧乐果。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9.豇豆抽检项目包括阿维菌素、倍硫磷、啶虫脒、氟虫腈、甲氨基阿维菌素苯甲酸盐、甲胺磷、甲拌磷、甲基异柳磷、克百威、氯氟氰菊酯和高效氯氟氰菊酯、氯氰菊酯和高效氯氰菊酯、氯唑磷、灭多威、灭蝇胺、噻虫胺、噻虫嗪、三唑磷、水胺硫磷、氧乐果、乙酰甲胺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10.生干籽类抽检项目包括酸价（以脂肪计）、过氧化值（以脂肪计）、铅（以Pb计）、镉（以Cd计）、黄曲霉毒素B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、苯醚甲环唑。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11.香蕉抽检项目包括苯醚甲环唑、吡唑醚菌酯、多菌灵、氟虫腈、甲拌磷、腈苯唑、吡虫啉、噻虫胺、噻虫嗪、氟环唑、联苯菊酯、烯唑醇、百菌清。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12.</w:t>
      </w:r>
      <w:r>
        <w:rPr>
          <w:rFonts w:hint="default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姜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抽检项目包括</w:t>
      </w:r>
      <w:r>
        <w:rPr>
          <w:rFonts w:hint="default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铅（以Pb计）、噻虫胺、噻虫嗪、吡虫啉、镉（以Cd计）、甲拌磷、克百威、氯氟氰菊酯和高效氯氟氰菊酯、氯氰菊酯和高效氯氰菊酯、氯唑磷、氧乐果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。</w:t>
      </w:r>
    </w:p>
    <w:p>
      <w:pPr>
        <w:ind w:firstLine="640" w:firstLineChars="200"/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13.</w:t>
      </w:r>
      <w:r>
        <w:rPr>
          <w:rFonts w:hint="default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香蕉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抽检项目包括</w:t>
      </w:r>
      <w:r>
        <w:rPr>
          <w:rFonts w:hint="default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吡虫啉、噻虫胺、腈苯唑、噻虫嗪、苯醚甲环唑、吡唑醚菌酯、多菌灵、氟虫腈、甲拌磷、氟环唑、联苯菊酯、烯唑醇、百菌清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0EFF" w:usb1="4000247B" w:usb2="00000001" w:usb3="00000000" w:csb0="200001B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iZTUxZTg5NzI1NjljMGU1OWJhNmY3MzY4ZjNiZWYifQ=="/>
  </w:docVars>
  <w:rsids>
    <w:rsidRoot w:val="45E51747"/>
    <w:rsid w:val="45E51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List Paragraph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2023-04-04T06:51:00Z</dcterms:created>
  <dc:creator>罗钰珊</dc:creator>
  <cp:lastModifiedBy>罗钰珊</cp:lastModifiedBy>
  <dcterms:modified xsi:type="dcterms:W3CDTF">2023-04-04T06:53:02Z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46483F4227DB46F1A1A9C388B3665A10_11</vt:lpwstr>
  </property>
</Properties>
</file>