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30" w:tblpY="2400"/>
        <w:tblOverlap w:val="never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75"/>
        <w:gridCol w:w="900"/>
        <w:gridCol w:w="1744"/>
        <w:gridCol w:w="1462"/>
        <w:gridCol w:w="2853"/>
        <w:gridCol w:w="2699"/>
        <w:gridCol w:w="846"/>
        <w:gridCol w:w="1027"/>
        <w:gridCol w:w="665"/>
        <w:gridCol w:w="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产品具体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样品来源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抽查结果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MY81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睢宁梦瑶家具有限公司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徐州市睢宁县凌城镇工业集中区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Z80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2023-10-23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睢宁县绿方木业有限公司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徐州市睢宁县凌城镇工业园区9号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TM05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徐州木童居儿童家具有限公司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徐州市睢宁县凌城镇121省道庄庄桥东路南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A003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2023-11-05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徐州奥然家具有限公司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徐州市睢宁县邱集镇高楼村老村委会院内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直梯型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2023-10-05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徐州雅宏澜家具有限公司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徐州市睢宁县凌城镇永丰村张徐组电商园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JM-003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2023年11月1日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徐州好百年家具有限公司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徐州市睢宁县沙集镇电子工业园二区和平工业园沙集镇工业集中区16号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冠之雅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徐州市万鑫家具有限公司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徐州市贾汪区夏桥办事处韩场村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床头柜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兰香阁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单抽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徐州市兰香阁家具有限公司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徐州市贾汪区紫庄镇董庄工业园区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ABC(图形)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原木 7#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2023-09-03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徐州亮辉家具有限公司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徐州市贾汪区大吴镇鹿庄商业街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15挂梯床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贵人缘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2144*1690*1910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徐州市贵人缘家具有限公司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徐州市贾汪区大吴镇鹿庄村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床头柜（儿童家具）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9002#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2023-02-10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徐州市柏盛家具有限公司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徐州市贾汪区紫庄镇阮庄村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讲台（木家具）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1100mm×600mm×400mm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2023-11-10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徐州喜伯莱家具有限公司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徐州市睢宁县沙集镇工业集中区58号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实木床（儿童家具）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1500mm×500mm×400mm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2023-11-22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徐州焕晰家家具有限公司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徐州市睢宁县沙集镇余圩村182号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木质家具及家用双层床产品质量专项监督抽查结果信息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汇总表</w:t>
      </w:r>
      <w:bookmarkStart w:id="0" w:name="_GoBack"/>
      <w:bookmarkEnd w:id="0"/>
    </w:p>
    <w:sectPr>
      <w:pgSz w:w="16838" w:h="11906" w:orient="landscape"/>
      <w:pgMar w:top="1134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zOTEwMTM1NDY5YTBiY2ViZjFjNmI4ZmM2YzVmNGQifQ=="/>
  </w:docVars>
  <w:rsids>
    <w:rsidRoot w:val="32C00148"/>
    <w:rsid w:val="222B39AF"/>
    <w:rsid w:val="233E61B7"/>
    <w:rsid w:val="32C00148"/>
    <w:rsid w:val="40C4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2024-01-23T03:25:00Z</dcterms:created>
  <dc:creator>WPS_1654322994</dc:creator>
  <cp:lastModifiedBy>Administrator</cp:lastModifiedBy>
  <dcterms:modified xsi:type="dcterms:W3CDTF">2024-01-23T03:39:36Z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71999D95EDB142B9AE045C9B15F29128_13</vt:lpwstr>
  </property>
</Properties>
</file>