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小知识：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/>
        </w:rPr>
        <w:t>咪鲜胺和咪鲜胺锰盐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Times New Roman" w:hAnsi="Times New Roman" w:eastAsia="黑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咪鲜胺是一种广谱高效杀菌剂，少量的农药残留不会引起人体急性中毒，但长期食用咪鲜胺超标的食品，对人体健康可能有一定影响。《食品安全国家标准 食品中农药最大残留限量》（GB 2763—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）中规定，咪鲜胺和咪鲜胺锰盐在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山药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中的最大残留限量值为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0.3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mg/kg。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eastAsia="黑体" w:cs="Times New Roman"/>
          <w:bCs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bCs/>
          <w:kern w:val="2"/>
          <w:sz w:val="32"/>
          <w:szCs w:val="32"/>
          <w:lang w:val="en-US" w:eastAsia="zh-CN" w:bidi="ar-SA"/>
        </w:rPr>
        <w:t>二、甲硝唑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eastAsia="仿宋_GB2312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甲硝唑是硝基咪唑类抗原虫药。长期大量食用检出甲硝唑的食品，对人体健康可能有一定影响。《食品安全国家标准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食品中兽药最大残留限量》（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GB 31650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—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2019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）中规定，甲硝唑为允许作治疗用，但不得在动物性食品中检出的兽药。</w:t>
      </w: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560" w:lineRule="exact"/>
        <w:ind w:left="0" w:right="0" w:firstLine="640" w:firstLineChars="200"/>
        <w:jc w:val="both"/>
        <w:rPr>
          <w:rFonts w:eastAsia="黑体" w:cs="Times New Roman"/>
          <w:sz w:val="32"/>
          <w:szCs w:val="32"/>
          <w:lang w:val="en-US"/>
        </w:rPr>
      </w:pPr>
      <w:r>
        <w:rPr>
          <w:rFonts w:hint="eastAsia" w:eastAsia="黑体" w:cs="Times New Roman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甲氧苄啶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甲氧苄啶为抗菌增效剂，常与磺胺类药物一起使用。长期食用甲氧苄啶残留超标的食品，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对人体健康可能有一定影响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。《食品安全国家标准</w:t>
      </w:r>
      <w:r>
        <w:rPr>
          <w:rFonts w:ascii="Times New Roman" w:hAnsi="Times New Roman" w:eastAsia="仿宋_GB2312" w:cs="Calibri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食品中</w:t>
      </w:r>
      <w:r>
        <w:rPr>
          <w:rFonts w:ascii="Times New Roman" w:hAnsi="Times New Roman" w:eastAsia="仿宋_GB2312" w:cs="Calibri"/>
          <w:kern w:val="2"/>
          <w:sz w:val="32"/>
          <w:szCs w:val="32"/>
          <w:lang w:val="en-US" w:eastAsia="zh-CN" w:bidi="ar-SA"/>
        </w:rPr>
        <w:t>41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种兽药最大残留限量》（</w:t>
      </w:r>
      <w:r>
        <w:rPr>
          <w:rFonts w:ascii="Times New Roman" w:hAnsi="Times New Roman" w:eastAsia="仿宋_GB2312" w:cs="Calibri"/>
          <w:kern w:val="2"/>
          <w:sz w:val="32"/>
          <w:szCs w:val="32"/>
          <w:lang w:val="en-US" w:eastAsia="zh-CN" w:bidi="ar-SA"/>
        </w:rPr>
        <w:t>GB 31650.1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—</w:t>
      </w:r>
      <w:r>
        <w:rPr>
          <w:rFonts w:ascii="Times New Roman" w:hAnsi="Times New Roman" w:eastAsia="仿宋_GB2312" w:cs="Calibri"/>
          <w:kern w:val="2"/>
          <w:sz w:val="32"/>
          <w:szCs w:val="32"/>
          <w:lang w:val="en-US" w:eastAsia="zh-CN" w:bidi="ar-SA"/>
        </w:rPr>
        <w:t>2022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）中规定，甲氧苄啶在家禽的蛋中最大残留限量值为</w:t>
      </w:r>
      <w:r>
        <w:rPr>
          <w:rFonts w:ascii="Times New Roman" w:hAnsi="Times New Roman" w:eastAsia="仿宋_GB2312" w:cs="Calibri"/>
          <w:kern w:val="2"/>
          <w:sz w:val="32"/>
          <w:szCs w:val="32"/>
          <w:lang w:val="en-US" w:eastAsia="zh-CN" w:bidi="ar-SA"/>
        </w:rPr>
        <w:t>10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μ</w:t>
      </w:r>
      <w:r>
        <w:rPr>
          <w:rFonts w:ascii="Times New Roman" w:hAnsi="Times New Roman" w:eastAsia="仿宋_GB2312" w:cs="Calibri"/>
          <w:kern w:val="2"/>
          <w:sz w:val="32"/>
          <w:szCs w:val="32"/>
          <w:lang w:val="en-US" w:eastAsia="zh-CN" w:bidi="ar-SA"/>
        </w:rPr>
        <w:t>g/kg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四、阴离子合成洗涤剂（以十二烷基苯磺酸钠计）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阴离子合成洗涤剂，即我们日常生活中经常用到的洗衣粉、洗洁精等洗涤剂的主要成分，其主要成分十二烷基磺酸钠，是一种低毒物质，因其使用方便、易溶解、稳定性好、成本低等优点，在消毒企业中广泛使用，但是如果餐（饮）具清洗消毒流程控制不当，会造成洗涤剂在餐（饮）具上的残留，对人体健康产生不良影响。《食品安全国家标准 消毒餐（饮）具》（GB 14934—2016）中规定采用化学消毒法的餐（饮）具的阴离子合成洗涤剂应不得检出。</w:t>
      </w:r>
    </w:p>
    <w:p>
      <w:pPr>
        <w:spacing w:line="594" w:lineRule="exact"/>
        <w:ind w:firstLine="640" w:firstLineChars="200"/>
        <w:rPr>
          <w:rFonts w:ascii="Times New Roman" w:hAnsi="Times New Roman" w:eastAsia="黑体"/>
          <w:spacing w:val="-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苯甲酸及其钠盐（以苯甲酸计）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苯甲酸及其钠盐是食品工业中常见的一种防腐剂，对霉菌、酵母和细菌有较好的抑制作用。长期食用苯甲酸及其钠盐超标的食品，可能导致肝脏积累性中毒，危害肝脏健康。《食品安全国家标准 食品添加剂使用标准》（GB 2760—20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4）中规定，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油炸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肉制品中不得使用苯甲酸及其钠盐（以苯甲酸计）。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黑体"/>
          <w:spacing w:val="-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涕灭威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涕灭威是一种氨基甲酸酯类杀虫、杀螨、杀线虫剂，具有触杀、胃毒、内吸作用。《食品安全国家标准 食品中农药最大残留限量》（GB 2763—2021）中规定，山药中涕灭威的最大残留限量值为0.1mg/kg。涕灭威属于剧毒农药，中毒后出现头痛、头晕、恶心、视力昏花、衰弱、腹部痉挛、胸部烦闷、呕吐、瞳孔缩小、全身痉挛等严重健康伤害。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Lines="0" w:beforeAutospacing="0" w:afterLines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eastAsia="黑体" w:cs="Times New Roman"/>
          <w:bCs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bCs/>
          <w:kern w:val="2"/>
          <w:sz w:val="32"/>
          <w:szCs w:val="32"/>
          <w:highlight w:val="none"/>
          <w:lang w:val="en-US" w:eastAsia="zh-CN" w:bidi="ar-SA"/>
        </w:rPr>
        <w:t>七、</w:t>
      </w:r>
      <w:r>
        <w:rPr>
          <w:rFonts w:hint="eastAsia" w:ascii="Times New Roman" w:hAnsi="Times New Roman" w:eastAsia="黑体" w:cs="Times New Roman"/>
          <w:bCs/>
          <w:kern w:val="2"/>
          <w:sz w:val="32"/>
          <w:szCs w:val="32"/>
          <w:lang w:val="en-US" w:eastAsia="zh-CN" w:bidi="ar-SA"/>
        </w:rPr>
        <w:t>黄曲霉毒素</w:t>
      </w:r>
      <w:r>
        <w:rPr>
          <w:rFonts w:ascii="Times New Roman" w:hAnsi="Times New Roman" w:eastAsia="黑体" w:cs="Times New Roman"/>
          <w:bCs/>
          <w:kern w:val="2"/>
          <w:sz w:val="32"/>
          <w:szCs w:val="32"/>
          <w:lang w:val="en-US" w:eastAsia="zh-CN" w:bidi="ar-SA"/>
        </w:rPr>
        <w:t>B</w:t>
      </w:r>
      <w:r>
        <w:rPr>
          <w:rFonts w:ascii="Times New Roman" w:hAnsi="Times New Roman" w:eastAsia="黑体" w:cs="Times New Roman"/>
          <w:bCs/>
          <w:kern w:val="2"/>
          <w:sz w:val="32"/>
          <w:szCs w:val="32"/>
          <w:vertAlign w:val="subscript"/>
          <w:lang w:val="en-US" w:eastAsia="zh-CN" w:bidi="ar-SA"/>
        </w:rPr>
        <w:t>1</w:t>
      </w:r>
    </w:p>
    <w:p>
      <w:pPr>
        <w:widowControl/>
        <w:ind w:firstLine="640" w:firstLineChars="200"/>
        <w:jc w:val="left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黄曲霉毒素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B</w:t>
      </w:r>
      <w:r>
        <w:rPr>
          <w:rFonts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是一种强致癌性的真菌毒素。长期食用黄曲霉毒素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B</w:t>
      </w:r>
      <w:r>
        <w:rPr>
          <w:rFonts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超标的食品，对人体健康可能有一定影响。《食品安全国家标准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食品中真菌毒素限量》（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GB 2761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—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2017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）中规定，黄曲霉毒素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B</w:t>
      </w:r>
      <w:r>
        <w:rPr>
          <w:rFonts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在花生及其制品中的最大限量值为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20μg/kg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pStyle w:val="2"/>
        <w:adjustRightInd w:val="0"/>
        <w:spacing w:beforeLines="0" w:after="0" w:afterLines="0" w:line="560" w:lineRule="exact"/>
        <w:rPr>
          <w:rFonts w:eastAsia="黑体" w:cs="Times New Roman"/>
          <w:bCs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bCs/>
          <w:kern w:val="2"/>
          <w:sz w:val="32"/>
          <w:szCs w:val="32"/>
          <w:lang w:val="en-US" w:eastAsia="zh-CN" w:bidi="ar-SA"/>
        </w:rPr>
        <w:t>八、二氧化硫残留量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二氧化硫是食品加工中常用的漂白剂、防腐剂和抗氧化剂，具有漂白、防腐和抗氧化作用。少量二氧化硫进入人体不会对身体健康造成危害，但长期食用二氧化硫超标的食品，对人体健康可能有一定影响。《食品安全国家标准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食品添加剂使用标准》（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GB 2760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—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）中规定，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经表面处理的鲜水果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中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二氧化硫（以二氧化硫残留量计）最大使用量为0.05g/kg。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Lines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九、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脱氢乙酸及其钠盐（以脱氢乙酸计）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beforeAutospacing="0" w:afterLines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脱氢乙酸及其钠盐作为一种广谱食品防腐剂，对霉菌和酵母菌的抑制能力强。脱氢乙酸及其钠盐能被人体完全吸收，并能抑制人体内多种氧化酶，长期过量摄入脱氢乙酸及其钠盐超标的食品，对人体健康可能有一定影响。《食品安全国家标准 食品添加剂使用标准》（GB 2760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4）中规定，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糕点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中不得使用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脱氢乙酸及其钠盐（以脱氢乙酸计）。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黑体" w:hAnsi="宋体" w:eastAsia="黑体" w:cs="黑体"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宋体" w:eastAsia="黑体" w:cs="黑体"/>
          <w:bCs/>
          <w:kern w:val="2"/>
          <w:sz w:val="32"/>
          <w:szCs w:val="32"/>
          <w:highlight w:val="none"/>
          <w:lang w:val="en-US" w:eastAsia="zh-CN" w:bidi="ar-SA"/>
        </w:rPr>
        <w:t>十、铝的残留量（以即食海蜇中</w:t>
      </w:r>
      <w:r>
        <w:rPr>
          <w:rFonts w:hint="default" w:ascii="Times New Roman" w:hAnsi="Times New Roman" w:eastAsia="黑体" w:cs="Times New Roman"/>
          <w:bCs/>
          <w:kern w:val="2"/>
          <w:sz w:val="32"/>
          <w:szCs w:val="32"/>
          <w:highlight w:val="none"/>
          <w:lang w:val="en-US" w:eastAsia="zh-CN" w:bidi="ar-SA"/>
        </w:rPr>
        <w:t>Al</w:t>
      </w:r>
      <w:r>
        <w:rPr>
          <w:rFonts w:hint="eastAsia" w:ascii="黑体" w:hAnsi="宋体" w:eastAsia="黑体" w:cs="黑体"/>
          <w:bCs/>
          <w:kern w:val="2"/>
          <w:sz w:val="32"/>
          <w:szCs w:val="32"/>
          <w:highlight w:val="none"/>
          <w:lang w:val="en-US" w:eastAsia="zh-CN" w:bidi="ar-SA"/>
        </w:rPr>
        <w:t>计）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eastAsia="仿宋_GB2312" w:cs="Times New Roman"/>
          <w:sz w:val="32"/>
          <w:szCs w:val="32"/>
          <w:highlight w:val="yellow"/>
          <w:lang w:val="en-US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含铝食品添加剂，比如硫酸铝钾（又名钾明矾）、硫酸铝铵（又名铵明矾）等，在食品中作为膨松剂、稳定剂使用，使用后会产生铝残留。含铝食品添加剂按标准使用不会对健康造成危害，但长期过量摄入铝超标的食品，对人体健康可能产生一定影响。《食品安全国家标准 食品添加剂使用标准》（GB 2760—2014）中规定，腌制水产品（仅限海蜇）中铝的最大残留限量值（以即食海蜇中Al计）为500mg/kg。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NWVkYzg3YzNkOTZhMmNkMWY4ZmUwNDllNzQxY2YifQ=="/>
  </w:docVars>
  <w:rsids>
    <w:rsidRoot w:val="00000000"/>
    <w:rsid w:val="2C5316C2"/>
    <w:rsid w:val="2E660EE9"/>
    <w:rsid w:val="2FFFD54B"/>
    <w:rsid w:val="32747DEA"/>
    <w:rsid w:val="32971D72"/>
    <w:rsid w:val="329A7A35"/>
    <w:rsid w:val="3ED52230"/>
    <w:rsid w:val="43993170"/>
    <w:rsid w:val="44D426B2"/>
    <w:rsid w:val="49F70DBA"/>
    <w:rsid w:val="55B06674"/>
    <w:rsid w:val="55FE5498"/>
    <w:rsid w:val="5ABD553F"/>
    <w:rsid w:val="5DF599AD"/>
    <w:rsid w:val="5DFDD464"/>
    <w:rsid w:val="62A019CE"/>
    <w:rsid w:val="74923249"/>
    <w:rsid w:val="777EDA88"/>
    <w:rsid w:val="78E33BC7"/>
    <w:rsid w:val="7B274AF8"/>
    <w:rsid w:val="7E7E7E12"/>
    <w:rsid w:val="B7EB554D"/>
    <w:rsid w:val="CFD61212"/>
    <w:rsid w:val="D7FF09B0"/>
    <w:rsid w:val="F7E7E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toc 1"/>
    <w:basedOn w:val="1"/>
    <w:next w:val="1"/>
    <w:qFormat/>
    <w:uiPriority w:val="0"/>
    <w:pPr>
      <w:widowControl w:val="0"/>
      <w:jc w:val="both"/>
    </w:pPr>
    <w:rPr>
      <w:rFonts w:cs="Calibri"/>
      <w:kern w:val="2"/>
      <w:sz w:val="21"/>
      <w:szCs w:val="21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3977</Words>
  <Characters>4353</Characters>
  <Lines>0</Lines>
  <Paragraphs>0</Paragraphs>
  <TotalTime>2</TotalTime>
  <ScaleCrop>false</ScaleCrop>
  <LinksUpToDate>false</LinksUpToDate>
  <CharactersWithSpaces>4401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2024-06-26T17:01:00Z</dcterms:created>
  <dc:creator>Administrator</dc:creator>
  <cp:lastModifiedBy>user</cp:lastModifiedBy>
  <dcterms:modified xsi:type="dcterms:W3CDTF">2026-01-20T10:12:44Z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961CD448C87643B28D4472B63FDCB93F_12</vt:lpwstr>
  </property>
  <property fmtid="{D5CDD505-2E9C-101B-9397-08002B2CF9AE}" pid="4" name="KSOTemplateDocerSaveRecord">
    <vt:lpwstr>eyJoZGlkIjoiZGZjNWVkYzg3YzNkOTZhMmNkMWY4ZmUwNDllNzQxY2YiLCJ1c2VySWQiOiIxNTk3MDA3MjEyIn0=</vt:lpwstr>
  </property>
</Properties>
</file>