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Times New Roman" w:eastAsia="黑体"/>
          <w:sz w:val="30"/>
          <w:szCs w:val="30"/>
        </w:rPr>
      </w:pPr>
      <w:r>
        <w:rPr>
          <w:rFonts w:hint="eastAsia" w:ascii="黑体" w:hAnsi="Times New Roman" w:eastAsia="黑体"/>
          <w:sz w:val="30"/>
          <w:szCs w:val="30"/>
        </w:rPr>
        <w:t>经营者集中简易案件公示表</w:t>
      </w:r>
    </w:p>
    <w:p>
      <w:pPr>
        <w:spacing w:line="440" w:lineRule="exact"/>
        <w:rPr>
          <w:rFonts w:ascii="仿宋_GB2312" w:hAnsi="Times New Roman" w:eastAsia="仿宋_GB2312"/>
          <w:sz w:val="28"/>
          <w:szCs w:val="28"/>
        </w:rPr>
      </w:pP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rPr>
          <w:trHeight w:val="734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Schüco Polymer Technologies KG收购RE:CORE GmbH股权案</w:t>
            </w:r>
          </w:p>
        </w:tc>
      </w:tr>
      <w:tr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交易概况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Schüco Polymer Technologies KG（“Schüco PT”）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与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REMONDIS Recycling GmbH &amp; Co KG（“RE Recycling”）于2022年8月5日签署股权认购协议，Schüco PT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收购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RE:CORE GmbH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总计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9%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的股权。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RE:CORE GmbH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目前无经营性业务</w:t>
            </w:r>
            <w:r>
              <w:rPr>
                <w:rFonts w:hint="default" w:ascii="宋体" w:hAnsi="宋体" w:cs="宋体"/>
                <w:color w:val="333333"/>
                <w:kern w:val="0"/>
                <w:sz w:val="24"/>
                <w:szCs w:val="24"/>
                <w:lang w:eastAsia="zh-Hans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交易前，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 Recycling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持有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RE:CORE GmbH</w:t>
            </w:r>
            <w:r>
              <w:rPr>
                <w:rFonts w:hint="default" w:ascii="宋体" w:hAnsi="宋体" w:cs="宋体"/>
                <w:color w:val="333333"/>
                <w:kern w:val="0"/>
                <w:sz w:val="24"/>
                <w:szCs w:val="24"/>
              </w:rPr>
              <w:t>100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%的股份，单独控制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RE:CORE GmbH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。交易后，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Schüco PT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将持有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RE:CORE GmbH</w:t>
            </w:r>
            <w:r>
              <w:rPr>
                <w:rFonts w:hint="default" w:ascii="宋体" w:hAnsi="宋体" w:cs="宋体"/>
                <w:kern w:val="0"/>
                <w:sz w:val="24"/>
                <w:szCs w:val="24"/>
              </w:rPr>
              <w:t>49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%的股份，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Schüco PT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 Recycling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将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共同控制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RE:CORE GmbH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参与集中的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1、Schüco Polymer Technologies KG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GB"/>
              </w:rPr>
              <w:t>Schüco PT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是一家于</w:t>
            </w:r>
            <w:r>
              <w:rPr>
                <w:rFonts w:hint="default" w:ascii="宋体" w:hAnsi="宋体" w:cs="宋体"/>
                <w:sz w:val="24"/>
                <w:szCs w:val="24"/>
              </w:rPr>
              <w:t>1904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年成立的</w:t>
            </w:r>
            <w:r>
              <w:rPr>
                <w:rFonts w:hint="eastAsia" w:ascii="宋体" w:hAnsi="宋体" w:cs="宋体"/>
                <w:sz w:val="24"/>
                <w:szCs w:val="24"/>
              </w:rPr>
              <w:t>注册登记地位于德国魏森费尔斯的有限合伙企业。</w:t>
            </w:r>
            <w:r>
              <w:rPr>
                <w:rFonts w:hint="eastAsia" w:ascii="宋体" w:hAnsi="宋体" w:cs="宋体"/>
                <w:sz w:val="24"/>
                <w:szCs w:val="24"/>
                <w:lang w:val="en-GB"/>
              </w:rPr>
              <w:t>Schüco PT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的主要业务为</w:t>
            </w:r>
            <w:r>
              <w:rPr>
                <w:rFonts w:hint="eastAsia" w:ascii="宋体" w:hAnsi="宋体" w:cs="宋体"/>
                <w:sz w:val="24"/>
                <w:szCs w:val="24"/>
                <w:lang w:val="en-GB"/>
              </w:rPr>
              <w:t>开发、生产和销售高品质、创新的PVC-U门窗系统及其附属部件。Schüco PT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的最终控制人为自然人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主要业务同</w:t>
            </w:r>
            <w:r>
              <w:rPr>
                <w:rFonts w:hint="eastAsia" w:ascii="宋体" w:hAnsi="宋体" w:cs="宋体"/>
                <w:sz w:val="24"/>
                <w:szCs w:val="24"/>
                <w:lang w:val="en-GB"/>
              </w:rPr>
              <w:t>Schüco PT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2、REMONDIS Recycling GmbH &amp; Co KG</w:t>
            </w:r>
          </w:p>
        </w:tc>
        <w:tc>
          <w:tcPr>
            <w:tcW w:w="5153" w:type="dxa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 Recycling是一家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于</w:t>
            </w:r>
            <w:r>
              <w:rPr>
                <w:rFonts w:hint="default" w:ascii="宋体" w:hAnsi="宋体" w:cs="宋体"/>
                <w:color w:val="333333"/>
                <w:kern w:val="0"/>
                <w:sz w:val="24"/>
                <w:szCs w:val="24"/>
                <w:lang w:eastAsia="zh-Hans"/>
              </w:rPr>
              <w:t>2007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年成立的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Hans"/>
              </w:rPr>
              <w:t>注册登记地位于德国埃森的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有限合伙企业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。RE Recycling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的主要业务为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玻璃和塑料的加工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，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包括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包装废弃物的收集、分类和回收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等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 Recycling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的最终控制人为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Rethmann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集团</w:t>
            </w:r>
            <w:r>
              <w:rPr>
                <w:rFonts w:hint="default" w:ascii="宋体" w:hAnsi="宋体" w:cs="宋体"/>
                <w:color w:val="333333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主要业务为废物管理和环境服务、端到端物流服务、食物垃圾和动物副产品的处理与生产生物柴油、沼气及食品和动物饲料</w:t>
            </w:r>
            <w:r>
              <w:rPr>
                <w:rFonts w:hint="default" w:ascii="宋体" w:hAnsi="宋体" w:cs="宋体"/>
                <w:color w:val="333333"/>
                <w:kern w:val="0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□1.在同一相关市场，所有参与集中的经营者所占市场份额之和小于15%。</w:t>
            </w:r>
          </w:p>
        </w:tc>
      </w:tr>
      <w:tr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□2.存在上下游关系的参与集中的经营者，在上下游市场所占的市场份额均小于25%。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□3.不在同一相关市场、也不存在上下游关系的参与集中的经营者，在与交易有关的每个市场所占的份额均小于25%。</w:t>
            </w:r>
          </w:p>
        </w:tc>
      </w:tr>
      <w:tr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□4.参与集中的经营者在中国境外设立合营企业，合营企业不在中国境内从事经济活动。</w:t>
            </w:r>
          </w:p>
        </w:tc>
      </w:tr>
      <w:tr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sym w:font="Wingdings" w:char="F0FE"/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5.参与集中的经营者收购境外企业股权或资产的，该境外企业不在中国境内从事经济活动。</w:t>
            </w:r>
          </w:p>
        </w:tc>
      </w:tr>
      <w:tr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□6.由两个以上的经营者共同控制的合营企业，通过集中被其中一个或一个以上经营者控制。</w:t>
            </w:r>
          </w:p>
        </w:tc>
      </w:tr>
      <w:tr>
        <w:tc>
          <w:tcPr>
            <w:tcW w:w="1809" w:type="dxa"/>
            <w:shd w:val="clear" w:color="auto" w:fill="D9D9D9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spacing w:line="500" w:lineRule="exac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Hans"/>
              </w:rPr>
              <w:t>不适用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0DF"/>
    <w:rsid w:val="00014CE2"/>
    <w:rsid w:val="00037065"/>
    <w:rsid w:val="000D7EBA"/>
    <w:rsid w:val="001164CD"/>
    <w:rsid w:val="00155717"/>
    <w:rsid w:val="001837A3"/>
    <w:rsid w:val="00286ACF"/>
    <w:rsid w:val="003C0AEB"/>
    <w:rsid w:val="00496E8C"/>
    <w:rsid w:val="004F7688"/>
    <w:rsid w:val="00503AB9"/>
    <w:rsid w:val="0053722B"/>
    <w:rsid w:val="005A0C61"/>
    <w:rsid w:val="006467D8"/>
    <w:rsid w:val="006A531B"/>
    <w:rsid w:val="006F7693"/>
    <w:rsid w:val="00710140"/>
    <w:rsid w:val="007F2275"/>
    <w:rsid w:val="00915F0F"/>
    <w:rsid w:val="009532DF"/>
    <w:rsid w:val="00997019"/>
    <w:rsid w:val="009A5029"/>
    <w:rsid w:val="009D38D5"/>
    <w:rsid w:val="00A53F26"/>
    <w:rsid w:val="00A82360"/>
    <w:rsid w:val="00AA0CC5"/>
    <w:rsid w:val="00B16AFE"/>
    <w:rsid w:val="00B35442"/>
    <w:rsid w:val="00B65DD5"/>
    <w:rsid w:val="00BD10B6"/>
    <w:rsid w:val="00C07076"/>
    <w:rsid w:val="00CB00DF"/>
    <w:rsid w:val="00D73C72"/>
    <w:rsid w:val="00D92FF7"/>
    <w:rsid w:val="00E0592B"/>
    <w:rsid w:val="00E31738"/>
    <w:rsid w:val="00E86786"/>
    <w:rsid w:val="00ED2F80"/>
    <w:rsid w:val="00EE27D6"/>
    <w:rsid w:val="00F1624E"/>
    <w:rsid w:val="00F32F8A"/>
    <w:rsid w:val="00F810AA"/>
    <w:rsid w:val="00FB1698"/>
    <w:rsid w:val="00FB43EC"/>
    <w:rsid w:val="00FB6B40"/>
    <w:rsid w:val="27EF8CF1"/>
    <w:rsid w:val="2FEA2AC2"/>
    <w:rsid w:val="35EFF11B"/>
    <w:rsid w:val="4DFD73FA"/>
    <w:rsid w:val="587BD631"/>
    <w:rsid w:val="5BEDFD28"/>
    <w:rsid w:val="5BFF335D"/>
    <w:rsid w:val="5D7FBEC4"/>
    <w:rsid w:val="5FDF022D"/>
    <w:rsid w:val="6FBAEB1B"/>
    <w:rsid w:val="77DFB644"/>
    <w:rsid w:val="97FD26C2"/>
    <w:rsid w:val="BFB7B90F"/>
    <w:rsid w:val="CF0BA2BF"/>
    <w:rsid w:val="CF759717"/>
    <w:rsid w:val="D7794AA5"/>
    <w:rsid w:val="DF588216"/>
    <w:rsid w:val="E7FF8138"/>
    <w:rsid w:val="EDF77A26"/>
    <w:rsid w:val="F2B71DBF"/>
    <w:rsid w:val="FAB7CB0D"/>
    <w:rsid w:val="FB9FCDD7"/>
    <w:rsid w:val="FF183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8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723</Characters>
  <Lines>6</Lines>
  <Paragraphs>1</Paragraphs>
  <ScaleCrop>false</ScaleCrop>
  <LinksUpToDate>false</LinksUpToDate>
  <CharactersWithSpaces>848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2022-10-08T06:09:00Z</dcterms:created>
  <dc:creator>陈媚</dc:creator>
  <cp:lastModifiedBy>danny</cp:lastModifiedBy>
  <dcterms:modified xsi:type="dcterms:W3CDTF">2022-11-08T14:29:22Z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